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8D4" w:rsidRPr="008F2958" w:rsidRDefault="00FA58D4">
      <w:pPr>
        <w:rPr>
          <w:rFonts w:eastAsia="MS PGothic"/>
          <w:b/>
          <w:szCs w:val="24"/>
        </w:rPr>
      </w:pPr>
      <w:r w:rsidRPr="008F2958">
        <w:rPr>
          <w:rFonts w:eastAsia="MS PGothic"/>
          <w:szCs w:val="24"/>
          <w:lang w:val="ja-JP"/>
        </w:rPr>
        <w:t xml:space="preserve">(ISV </w:t>
      </w:r>
      <w:r w:rsidRPr="008F2958">
        <w:rPr>
          <w:rFonts w:eastAsia="MS PGothic"/>
          <w:szCs w:val="24"/>
          <w:lang w:val="ja-JP"/>
        </w:rPr>
        <w:t>ロイヤリティ</w:t>
      </w:r>
      <w:r w:rsidRPr="008F2958">
        <w:rPr>
          <w:rFonts w:eastAsia="MS PGothic"/>
          <w:szCs w:val="24"/>
          <w:lang w:val="ja-JP"/>
        </w:rPr>
        <w:t xml:space="preserve"> </w:t>
      </w:r>
      <w:r w:rsidRPr="008F2958">
        <w:rPr>
          <w:rFonts w:eastAsia="MS PGothic"/>
          <w:szCs w:val="24"/>
          <w:lang w:val="ja-JP"/>
        </w:rPr>
        <w:t>プログラム専用</w:t>
      </w:r>
      <w:r w:rsidRPr="008F2958">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val="348"/>
        </w:trPr>
        <w:tc>
          <w:tcPr>
            <w:tcW w:w="9214" w:type="dxa"/>
            <w:shd w:val="clear" w:color="auto" w:fill="252593"/>
            <w:vAlign w:val="center"/>
          </w:tcPr>
          <w:p w:rsidR="00FA58D4" w:rsidRPr="008F2958" w:rsidRDefault="00FA58D4">
            <w:pPr>
              <w:ind w:left="357" w:hanging="357"/>
              <w:outlineLvl w:val="0"/>
              <w:rPr>
                <w:rFonts w:eastAsia="MS PGothic"/>
                <w:b/>
                <w:sz w:val="24"/>
                <w:szCs w:val="24"/>
              </w:rPr>
            </w:pPr>
            <w:bookmarkStart w:id="0" w:name="Text33"/>
            <w:r w:rsidRPr="008F2958">
              <w:rPr>
                <w:rFonts w:eastAsia="MS PGothic"/>
                <w:b/>
                <w:noProof/>
                <w:sz w:val="24"/>
                <w:szCs w:val="24"/>
              </w:rPr>
              <w:t>Microsoft</w:t>
            </w:r>
            <w:r w:rsidRPr="008F2958">
              <w:rPr>
                <w:rFonts w:eastAsia="MS PGothic"/>
                <w:b/>
                <w:noProof/>
                <w:sz w:val="24"/>
                <w:szCs w:val="24"/>
                <w:vertAlign w:val="superscript"/>
              </w:rPr>
              <w:sym w:font="Symbol" w:char="F0E2"/>
            </w:r>
            <w:r w:rsidRPr="008F2958">
              <w:rPr>
                <w:rFonts w:eastAsia="MS PGothic"/>
                <w:b/>
                <w:noProof/>
                <w:sz w:val="24"/>
                <w:szCs w:val="24"/>
              </w:rPr>
              <w:t xml:space="preserve"> SQL Server</w:t>
            </w:r>
            <w:r w:rsidRPr="008F2958">
              <w:rPr>
                <w:rFonts w:eastAsia="MS PGothic"/>
                <w:b/>
                <w:noProof/>
                <w:sz w:val="24"/>
                <w:szCs w:val="24"/>
                <w:vertAlign w:val="superscript"/>
              </w:rPr>
              <w:sym w:font="Symbol" w:char="F0E2"/>
            </w:r>
            <w:r w:rsidRPr="008F2958">
              <w:rPr>
                <w:rFonts w:eastAsia="MS PGothic"/>
                <w:b/>
                <w:noProof/>
                <w:sz w:val="24"/>
                <w:szCs w:val="24"/>
                <w:vertAlign w:val="superscript"/>
              </w:rPr>
              <w:t xml:space="preserve"> </w:t>
            </w:r>
            <w:r w:rsidRPr="008F2958">
              <w:rPr>
                <w:rFonts w:eastAsia="MS PGothic"/>
                <w:b/>
                <w:noProof/>
                <w:sz w:val="24"/>
                <w:szCs w:val="24"/>
              </w:rPr>
              <w:t xml:space="preserve">2014 Enterprise Server/CAL </w:t>
            </w:r>
            <w:r w:rsidR="008F2958" w:rsidRPr="008F2958">
              <w:rPr>
                <w:rFonts w:eastAsia="MS PGothic"/>
                <w:bCs/>
                <w:sz w:val="24"/>
                <w:szCs w:val="24"/>
                <w:u w:val="single"/>
              </w:rPr>
              <w:fldChar w:fldCharType="begin">
                <w:ffData>
                  <w:name w:val="Text33"/>
                  <w:enabled/>
                  <w:calcOnExit w:val="0"/>
                  <w:textInput/>
                </w:ffData>
              </w:fldChar>
            </w:r>
            <w:r w:rsidR="008F2958" w:rsidRPr="008F2958">
              <w:rPr>
                <w:rFonts w:eastAsia="MS PGothic"/>
                <w:bCs/>
                <w:sz w:val="24"/>
                <w:szCs w:val="24"/>
                <w:u w:val="single"/>
              </w:rPr>
              <w:instrText xml:space="preserve"> FORMTEXT </w:instrText>
            </w:r>
            <w:r w:rsidR="008F2958" w:rsidRPr="008F2958">
              <w:rPr>
                <w:rFonts w:eastAsia="MS PGothic"/>
                <w:bCs/>
                <w:sz w:val="24"/>
                <w:szCs w:val="24"/>
                <w:u w:val="single"/>
              </w:rPr>
            </w:r>
            <w:r w:rsidR="008F2958" w:rsidRPr="008F2958">
              <w:rPr>
                <w:rFonts w:eastAsia="MS PGothic"/>
                <w:bCs/>
                <w:sz w:val="24"/>
                <w:szCs w:val="24"/>
                <w:u w:val="single"/>
              </w:rPr>
              <w:fldChar w:fldCharType="separate"/>
            </w:r>
            <w:bookmarkStart w:id="1" w:name="_GoBack"/>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bookmarkEnd w:id="1"/>
            <w:r w:rsidR="008F2958" w:rsidRPr="008F2958">
              <w:rPr>
                <w:rFonts w:eastAsia="MS PGothic"/>
                <w:bCs/>
                <w:sz w:val="24"/>
                <w:szCs w:val="24"/>
                <w:u w:val="single"/>
              </w:rPr>
              <w:fldChar w:fldCharType="end"/>
            </w:r>
            <w:r w:rsidRPr="003F7E40">
              <w:rPr>
                <w:rFonts w:eastAsia="MS PGothic"/>
                <w:noProof/>
                <w:sz w:val="24"/>
                <w:szCs w:val="24"/>
                <w:vertAlign w:val="superscript"/>
              </w:rPr>
              <w:footnoteReference w:id="1"/>
            </w:r>
            <w:r w:rsidRPr="008F2958">
              <w:rPr>
                <w:rFonts w:eastAsia="MS PGothic"/>
                <w:b/>
                <w:noProof/>
                <w:sz w:val="24"/>
                <w:szCs w:val="24"/>
              </w:rPr>
              <w:t xml:space="preserve"> (Runtime)</w:t>
            </w:r>
            <w:bookmarkEnd w:id="0"/>
          </w:p>
        </w:tc>
      </w:tr>
      <w:tr w:rsidR="00FA58D4" w:rsidRPr="008F2958" w:rsidTr="003F7E40">
        <w:trPr>
          <w:trHeight w:val="1371"/>
        </w:trPr>
        <w:tc>
          <w:tcPr>
            <w:tcW w:w="9214" w:type="dxa"/>
          </w:tcPr>
          <w:p w:rsidR="00FA58D4" w:rsidRPr="008F2958" w:rsidRDefault="00FA58D4">
            <w:pPr>
              <w:rPr>
                <w:rFonts w:eastAsia="MS PGothic"/>
                <w:b/>
                <w:sz w:val="28"/>
                <w:szCs w:val="24"/>
              </w:rPr>
            </w:pPr>
          </w:p>
          <w:p w:rsidR="00FA58D4" w:rsidRPr="008F2958" w:rsidRDefault="00FA58D4">
            <w:pPr>
              <w:pStyle w:val="LicenseNumber"/>
              <w:spacing w:before="120" w:after="120"/>
              <w:rPr>
                <w:rFonts w:eastAsia="MS PGothic" w:cs="Tahoma"/>
                <w:bCs w:val="0"/>
                <w:sz w:val="24"/>
                <w:szCs w:val="24"/>
                <w:u w:color="FFFFFF"/>
                <w:vertAlign w:val="superscript"/>
              </w:rPr>
            </w:pPr>
            <w:r w:rsidRPr="008F2958">
              <w:rPr>
                <w:rFonts w:eastAsia="MS PGothic" w:cs="Tahoma"/>
                <w:bCs w:val="0"/>
                <w:sz w:val="24"/>
                <w:szCs w:val="24"/>
                <w:lang w:val="ja-JP"/>
              </w:rPr>
              <w:t>サーバー</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2"/>
            </w:r>
          </w:p>
          <w:p w:rsidR="00FA58D4" w:rsidRPr="008F2958" w:rsidRDefault="00FA58D4">
            <w:pPr>
              <w:pStyle w:val="LicenseNumber"/>
              <w:spacing w:before="120" w:after="120"/>
              <w:rPr>
                <w:rFonts w:eastAsia="MS PGothic" w:cs="Tahoma"/>
                <w:bCs w:val="0"/>
                <w:sz w:val="24"/>
                <w:szCs w:val="24"/>
              </w:rPr>
            </w:pPr>
            <w:r w:rsidRPr="008F2958">
              <w:rPr>
                <w:rFonts w:eastAsia="MS PGothic" w:cs="Tahoma"/>
                <w:bCs w:val="0"/>
                <w:sz w:val="24"/>
                <w:szCs w:val="24"/>
                <w:lang w:val="ja-JP"/>
              </w:rPr>
              <w:t>ユーザー</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3"/>
            </w:r>
          </w:p>
          <w:p w:rsidR="00FA58D4" w:rsidRPr="008F2958" w:rsidRDefault="00FA58D4">
            <w:pPr>
              <w:pStyle w:val="LicenseNumber"/>
              <w:spacing w:before="120" w:after="120"/>
              <w:rPr>
                <w:rFonts w:eastAsia="MS PGothic" w:cs="Tahoma"/>
                <w:bCs w:val="0"/>
                <w:sz w:val="24"/>
                <w:szCs w:val="24"/>
                <w:u w:val="single"/>
              </w:rPr>
            </w:pPr>
            <w:r w:rsidRPr="008F2958">
              <w:rPr>
                <w:rFonts w:eastAsia="MS PGothic" w:cs="Tahoma"/>
                <w:bCs w:val="0"/>
                <w:sz w:val="24"/>
                <w:szCs w:val="24"/>
                <w:lang w:val="ja-JP"/>
              </w:rPr>
              <w:t>デバイス</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4"/>
            </w:r>
          </w:p>
          <w:p w:rsidR="00FA58D4" w:rsidRPr="008F2958" w:rsidRDefault="00FA58D4">
            <w:pPr>
              <w:rPr>
                <w:rFonts w:eastAsia="MS PGothic"/>
                <w:b/>
                <w:sz w:val="28"/>
                <w:szCs w:val="24"/>
              </w:rPr>
            </w:pPr>
          </w:p>
        </w:tc>
      </w:tr>
      <w:tr w:rsidR="00FA58D4" w:rsidRPr="008F2958" w:rsidTr="003F7E40">
        <w:trPr>
          <w:trHeight w:val="249"/>
        </w:trPr>
        <w:tc>
          <w:tcPr>
            <w:tcW w:w="9214" w:type="dxa"/>
            <w:shd w:val="clear" w:color="auto" w:fill="000080"/>
            <w:vAlign w:val="center"/>
          </w:tcPr>
          <w:p w:rsidR="00FA58D4" w:rsidRPr="008F2958" w:rsidRDefault="00FA58D4">
            <w:pPr>
              <w:pStyle w:val="Heading2"/>
              <w:numPr>
                <w:ilvl w:val="0"/>
                <w:numId w:val="0"/>
              </w:numPr>
              <w:rPr>
                <w:rFonts w:eastAsia="MS PGothic" w:cs="Tahoma"/>
                <w:b w:val="0"/>
                <w:bCs w:val="0"/>
                <w:sz w:val="12"/>
                <w:szCs w:val="24"/>
              </w:rPr>
            </w:pPr>
            <w:r w:rsidRPr="008F2958">
              <w:rPr>
                <w:rFonts w:eastAsia="MS PGothic" w:cs="Tahoma"/>
                <w:bCs w:val="0"/>
                <w:szCs w:val="24"/>
                <w:lang w:val="ja-JP"/>
              </w:rPr>
              <w:t>使用許諾契約書</w:t>
            </w:r>
          </w:p>
        </w:tc>
      </w:tr>
    </w:tbl>
    <w:p w:rsidR="00FA58D4" w:rsidRPr="008F2958" w:rsidRDefault="00FA58D4">
      <w:pPr>
        <w:widowControl w:val="0"/>
        <w:rPr>
          <w:rFonts w:eastAsia="MS PGothic"/>
          <w:sz w:val="20"/>
          <w:szCs w:val="24"/>
        </w:rPr>
      </w:pPr>
      <w:r w:rsidRPr="008F2958">
        <w:rPr>
          <w:rFonts w:eastAsia="MS PGothic"/>
          <w:sz w:val="20"/>
          <w:szCs w:val="24"/>
          <w:lang w:val="ja-JP"/>
        </w:rPr>
        <w:t>以下のライセンス条項は、お客様が取得したマイクロソフト</w:t>
      </w:r>
      <w:r w:rsidRPr="008F2958">
        <w:rPr>
          <w:rFonts w:eastAsia="MS PGothic"/>
          <w:sz w:val="20"/>
          <w:szCs w:val="24"/>
          <w:lang w:val="ja-JP"/>
        </w:rPr>
        <w:t xml:space="preserve"> </w:t>
      </w:r>
      <w:r w:rsidRPr="008F2958">
        <w:rPr>
          <w:rFonts w:eastAsia="MS PGothic"/>
          <w:sz w:val="20"/>
          <w:szCs w:val="24"/>
          <w:lang w:val="ja-JP"/>
        </w:rPr>
        <w:t>ソフトウェアが付随するソフトウェア</w:t>
      </w:r>
      <w:r w:rsidRPr="008F2958">
        <w:rPr>
          <w:rFonts w:eastAsia="MS PGothic"/>
          <w:sz w:val="20"/>
          <w:szCs w:val="24"/>
          <w:lang w:val="ja-JP"/>
        </w:rPr>
        <w:t xml:space="preserve"> </w:t>
      </w:r>
      <w:r w:rsidRPr="008F2958">
        <w:rPr>
          <w:rFonts w:eastAsia="MS PGothic"/>
          <w:sz w:val="20"/>
          <w:szCs w:val="24"/>
          <w:lang w:val="ja-JP"/>
        </w:rPr>
        <w:t>アプリケーションまたはアプリケーション</w:t>
      </w:r>
      <w:r w:rsidRPr="008F2958">
        <w:rPr>
          <w:rFonts w:eastAsia="MS PGothic"/>
          <w:sz w:val="20"/>
          <w:szCs w:val="24"/>
          <w:lang w:val="ja-JP"/>
        </w:rPr>
        <w:t xml:space="preserve"> </w:t>
      </w:r>
      <w:r w:rsidRPr="008F2958">
        <w:rPr>
          <w:rFonts w:eastAsia="MS PGothic"/>
          <w:sz w:val="20"/>
          <w:szCs w:val="24"/>
          <w:lang w:val="ja-JP"/>
        </w:rPr>
        <w:t>スイートの許諾者</w:t>
      </w:r>
      <w:r w:rsidRPr="008F2958">
        <w:rPr>
          <w:rFonts w:eastAsia="MS PGothic"/>
          <w:sz w:val="20"/>
          <w:szCs w:val="24"/>
          <w:lang w:val="ja-JP"/>
        </w:rPr>
        <w:t xml:space="preserve"> (</w:t>
      </w:r>
      <w:r w:rsidRPr="008F2958">
        <w:rPr>
          <w:rFonts w:eastAsia="MS PGothic"/>
          <w:sz w:val="20"/>
          <w:szCs w:val="24"/>
          <w:lang w:val="ja-JP"/>
        </w:rPr>
        <w:t>以下「許諾者」といいます</w:t>
      </w:r>
      <w:r w:rsidRPr="008F2958">
        <w:rPr>
          <w:rFonts w:eastAsia="MS PGothic"/>
          <w:sz w:val="20"/>
          <w:szCs w:val="24"/>
          <w:lang w:val="ja-JP"/>
        </w:rPr>
        <w:t xml:space="preserve">) </w:t>
      </w:r>
      <w:r w:rsidRPr="008F295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F2958">
        <w:rPr>
          <w:rFonts w:eastAsia="MS PGothic"/>
          <w:sz w:val="20"/>
          <w:szCs w:val="24"/>
          <w:lang w:val="ja-JP"/>
        </w:rPr>
        <w:t xml:space="preserve"> (</w:t>
      </w:r>
      <w:r w:rsidRPr="008F2958">
        <w:rPr>
          <w:rFonts w:eastAsia="MS PGothic"/>
          <w:sz w:val="20"/>
          <w:szCs w:val="24"/>
          <w:lang w:val="ja-JP"/>
        </w:rPr>
        <w:t>以下総称して「本ソフトウェア」といいます</w:t>
      </w:r>
      <w:r w:rsidRPr="008F2958">
        <w:rPr>
          <w:rFonts w:eastAsia="MS PGothic"/>
          <w:sz w:val="20"/>
          <w:szCs w:val="24"/>
          <w:lang w:val="ja-JP"/>
        </w:rPr>
        <w:t xml:space="preserve">) </w:t>
      </w:r>
      <w:r w:rsidRPr="008F2958">
        <w:rPr>
          <w:rFonts w:eastAsia="MS PGothic"/>
          <w:sz w:val="20"/>
          <w:szCs w:val="24"/>
          <w:lang w:val="ja-JP"/>
        </w:rPr>
        <w:t>に適用されます。また、本ライセンス条項は、本ソフトウェアに関連する以下のマイクロソフト製品にも適用されるものとします。</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更新プログラム</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追加物</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インターネット</w:t>
      </w:r>
      <w:r w:rsidRPr="008F2958">
        <w:rPr>
          <w:rFonts w:eastAsia="MS PGothic"/>
          <w:sz w:val="20"/>
          <w:szCs w:val="24"/>
          <w:lang w:val="ja-JP"/>
        </w:rPr>
        <w:t xml:space="preserve"> </w:t>
      </w:r>
      <w:r w:rsidRPr="008F2958">
        <w:rPr>
          <w:rFonts w:eastAsia="MS PGothic"/>
          <w:sz w:val="20"/>
          <w:szCs w:val="24"/>
          <w:lang w:val="ja-JP"/>
        </w:rPr>
        <w:t>ベースのサービス</w:t>
      </w:r>
    </w:p>
    <w:p w:rsidR="00FA58D4" w:rsidRPr="008F2958" w:rsidRDefault="00FA58D4">
      <w:pPr>
        <w:widowControl w:val="0"/>
        <w:rPr>
          <w:rFonts w:eastAsia="MS PGothic"/>
          <w:sz w:val="20"/>
          <w:szCs w:val="24"/>
        </w:rPr>
      </w:pPr>
      <w:r w:rsidRPr="008F2958">
        <w:rPr>
          <w:rFonts w:eastAsia="MS PGothic"/>
          <w:sz w:val="20"/>
          <w:szCs w:val="24"/>
          <w:lang w:val="ja-JP"/>
        </w:rPr>
        <w:t>ただし、これらの製品に別途固有のライセンス条項が付属している場合には、当該ライセンス条項が適用されるものとします。本契約は、</w:t>
      </w:r>
      <w:r w:rsidRPr="008F2958">
        <w:rPr>
          <w:rFonts w:eastAsia="MS PGothic"/>
          <w:sz w:val="20"/>
          <w:szCs w:val="24"/>
          <w:lang w:val="ja-JP"/>
        </w:rPr>
        <w:t xml:space="preserve">Microsoft Corporation </w:t>
      </w:r>
      <w:r w:rsidRPr="008F2958">
        <w:rPr>
          <w:rFonts w:eastAsia="MS PGothic"/>
          <w:sz w:val="20"/>
          <w:szCs w:val="24"/>
          <w:lang w:val="ja-JP"/>
        </w:rPr>
        <w:t>およびその関連会社</w:t>
      </w:r>
      <w:r w:rsidRPr="008F2958">
        <w:rPr>
          <w:rFonts w:eastAsia="MS PGothic"/>
          <w:sz w:val="20"/>
          <w:szCs w:val="24"/>
          <w:lang w:val="ja-JP"/>
        </w:rPr>
        <w:t xml:space="preserve"> (</w:t>
      </w:r>
      <w:r w:rsidRPr="008F2958">
        <w:rPr>
          <w:rFonts w:eastAsia="MS PGothic"/>
          <w:sz w:val="20"/>
          <w:szCs w:val="24"/>
          <w:lang w:val="ja-JP"/>
        </w:rPr>
        <w:t>以下総称して「マイクロソフト」といいます</w:t>
      </w:r>
      <w:r w:rsidRPr="008F2958">
        <w:rPr>
          <w:rFonts w:eastAsia="MS PGothic"/>
          <w:sz w:val="20"/>
          <w:szCs w:val="24"/>
          <w:lang w:val="ja-JP"/>
        </w:rPr>
        <w:t xml:space="preserve">) </w:t>
      </w:r>
      <w:r w:rsidRPr="008F2958">
        <w:rPr>
          <w:rFonts w:eastAsia="MS PGothic"/>
          <w:sz w:val="20"/>
          <w:szCs w:val="24"/>
          <w:lang w:val="ja-JP"/>
        </w:rPr>
        <w:t>が許諾者に対し、本ソフトウェアの使用を許諾するものです。</w:t>
      </w:r>
    </w:p>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36093B">
        <w:rPr>
          <w:rFonts w:eastAsia="MS PGothic"/>
          <w:bCs w:val="0"/>
          <w:sz w:val="20"/>
          <w:szCs w:val="24"/>
          <w:lang w:val="ja-JP"/>
        </w:rPr>
        <w:t>。</w:t>
      </w:r>
    </w:p>
    <w:p w:rsidR="00FA58D4" w:rsidRPr="008F2958" w:rsidRDefault="00FA58D4">
      <w:pPr>
        <w:pStyle w:val="Preamble"/>
        <w:rPr>
          <w:rFonts w:eastAsia="MS PGothic"/>
          <w:b w:val="0"/>
          <w:bCs w:val="0"/>
          <w:sz w:val="20"/>
          <w:szCs w:val="24"/>
        </w:rPr>
      </w:pPr>
      <w:r w:rsidRPr="008F295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36093B">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58D4" w:rsidRPr="008F2958" w:rsidRDefault="00FA58D4">
            <w:pPr>
              <w:ind w:right="-115"/>
              <w:rPr>
                <w:rFonts w:eastAsia="MS PGothic"/>
                <w:sz w:val="18"/>
                <w:szCs w:val="24"/>
              </w:rPr>
            </w:pPr>
          </w:p>
          <w:p w:rsidR="00FA58D4" w:rsidRPr="008F2958" w:rsidRDefault="00FA58D4">
            <w:pPr>
              <w:pStyle w:val="Heading1"/>
              <w:numPr>
                <w:ilvl w:val="0"/>
                <w:numId w:val="0"/>
              </w:numPr>
              <w:tabs>
                <w:tab w:val="num" w:pos="360"/>
              </w:tabs>
              <w:ind w:left="357" w:right="-115" w:hanging="357"/>
              <w:rPr>
                <w:rFonts w:eastAsia="MS PGothic" w:cs="Tahoma"/>
                <w:bCs w:val="0"/>
                <w:sz w:val="18"/>
                <w:szCs w:val="24"/>
              </w:rPr>
            </w:pPr>
            <w:r w:rsidRPr="008F2958">
              <w:rPr>
                <w:rFonts w:eastAsia="MS PGothic" w:cs="Tahoma"/>
                <w:bCs w:val="0"/>
                <w:sz w:val="18"/>
                <w:szCs w:val="24"/>
                <w:vertAlign w:val="superscript"/>
                <w:lang w:val="ja-JP"/>
              </w:rPr>
              <w:fldChar w:fldCharType="begin"/>
            </w:r>
            <w:r w:rsidRPr="008F2958">
              <w:rPr>
                <w:rFonts w:eastAsia="MS PGothic" w:cs="Tahoma"/>
                <w:bCs w:val="0"/>
                <w:sz w:val="18"/>
                <w:szCs w:val="24"/>
                <w:vertAlign w:val="superscript"/>
                <w:lang w:val="ja-JP"/>
              </w:rPr>
              <w:instrText>tc "Microsoft( Application Center 20001"</w:instrText>
            </w:r>
            <w:r w:rsidRPr="008F2958">
              <w:rPr>
                <w:rFonts w:eastAsia="MS PGothic" w:cs="Tahoma"/>
                <w:bCs w:val="0"/>
                <w:sz w:val="18"/>
                <w:szCs w:val="24"/>
                <w:vertAlign w:val="superscript"/>
                <w:lang w:val="ja-JP"/>
              </w:rPr>
              <w:fldChar w:fldCharType="end"/>
            </w:r>
            <w:r w:rsidRPr="008F2958">
              <w:rPr>
                <w:rFonts w:eastAsia="MS PGothic" w:cs="Tahoma"/>
                <w:bCs w:val="0"/>
                <w:sz w:val="18"/>
                <w:szCs w:val="24"/>
                <w:vertAlign w:val="superscript"/>
              </w:rPr>
              <w:t xml:space="preserve"> </w:t>
            </w:r>
            <w:r w:rsidRPr="008F2958">
              <w:rPr>
                <w:rFonts w:eastAsia="MS PGothic" w:cs="Tahoma"/>
                <w:bCs w:val="0"/>
                <w:sz w:val="18"/>
                <w:szCs w:val="24"/>
              </w:rPr>
              <w:t xml:space="preserve">  </w:t>
            </w:r>
          </w:p>
        </w:tc>
      </w:tr>
    </w:tbl>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重要な注意</w:t>
      </w:r>
      <w:r w:rsidRPr="008F2958">
        <w:rPr>
          <w:rFonts w:eastAsia="MS PGothic"/>
          <w:bCs w:val="0"/>
          <w:sz w:val="20"/>
          <w:szCs w:val="24"/>
          <w:lang w:val="ja-JP"/>
        </w:rPr>
        <w:t xml:space="preserve">: </w:t>
      </w:r>
      <w:r w:rsidRPr="008F2958">
        <w:rPr>
          <w:rFonts w:eastAsia="MS PGothic"/>
          <w:bCs w:val="0"/>
          <w:sz w:val="20"/>
          <w:szCs w:val="24"/>
          <w:lang w:val="ja-JP"/>
        </w:rPr>
        <w:t>以前のバージョンの</w:t>
      </w:r>
      <w:r w:rsidRPr="008F2958">
        <w:rPr>
          <w:rFonts w:eastAsia="MS PGothic"/>
          <w:bCs w:val="0"/>
          <w:sz w:val="20"/>
          <w:szCs w:val="24"/>
          <w:lang w:val="ja-JP"/>
        </w:rPr>
        <w:t xml:space="preserve"> SQL Server </w:t>
      </w:r>
      <w:r w:rsidRPr="008F2958">
        <w:rPr>
          <w:rFonts w:eastAsia="MS PGothic"/>
          <w:bCs w:val="0"/>
          <w:sz w:val="20"/>
          <w:szCs w:val="24"/>
          <w:lang w:val="ja-JP"/>
        </w:rPr>
        <w:t xml:space="preserve">に対する自動更新　　</w:t>
      </w:r>
      <w:r w:rsidRPr="008F2958">
        <w:rPr>
          <w:rFonts w:eastAsia="MS PGothic"/>
          <w:b w:val="0"/>
          <w:bCs w:val="0"/>
          <w:sz w:val="20"/>
          <w:szCs w:val="24"/>
          <w:lang w:val="ja-JP"/>
        </w:rPr>
        <w:t>本ソフトウェアが</w:t>
      </w:r>
      <w:r w:rsidRPr="008F2958">
        <w:rPr>
          <w:rFonts w:eastAsia="MS PGothic"/>
          <w:b w:val="0"/>
          <w:bCs w:val="0"/>
          <w:sz w:val="20"/>
          <w:szCs w:val="24"/>
          <w:lang w:val="ja-JP"/>
        </w:rPr>
        <w:t xml:space="preserve"> SQL Server 2014 </w:t>
      </w:r>
      <w:r w:rsidRPr="008F2958">
        <w:rPr>
          <w:rFonts w:eastAsia="MS PGothic"/>
          <w:b w:val="0"/>
          <w:bCs w:val="0"/>
          <w:sz w:val="20"/>
          <w:szCs w:val="24"/>
          <w:lang w:val="ja-JP"/>
        </w:rPr>
        <w:t>より前の</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の、サポート対象のいずれかのエディション</w:t>
      </w:r>
      <w:r w:rsidRPr="008F2958">
        <w:rPr>
          <w:rFonts w:eastAsia="MS PGothic"/>
          <w:b w:val="0"/>
          <w:bCs w:val="0"/>
          <w:sz w:val="20"/>
          <w:szCs w:val="24"/>
          <w:lang w:val="ja-JP"/>
        </w:rPr>
        <w:t xml:space="preserve"> (</w:t>
      </w:r>
      <w:r w:rsidRPr="008F2958">
        <w:rPr>
          <w:rFonts w:eastAsia="MS PGothic"/>
          <w:b w:val="0"/>
          <w:bCs w:val="0"/>
          <w:sz w:val="20"/>
          <w:szCs w:val="24"/>
          <w:lang w:val="ja-JP"/>
        </w:rPr>
        <w:t>またはそのいずれかのコンポーネント</w:t>
      </w:r>
      <w:r w:rsidRPr="008F2958">
        <w:rPr>
          <w:rFonts w:eastAsia="MS PGothic"/>
          <w:b w:val="0"/>
          <w:bCs w:val="0"/>
          <w:sz w:val="20"/>
          <w:szCs w:val="24"/>
          <w:lang w:val="ja-JP"/>
        </w:rPr>
        <w:t xml:space="preserve">) </w:t>
      </w:r>
      <w:r w:rsidRPr="008F2958">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のすべてのエディションおよび複製</w:t>
      </w:r>
      <w:r w:rsidRPr="008F2958">
        <w:rPr>
          <w:rFonts w:eastAsia="MS PGothic"/>
          <w:b w:val="0"/>
          <w:bCs w:val="0"/>
          <w:sz w:val="20"/>
          <w:szCs w:val="24"/>
          <w:lang w:val="ja-JP"/>
        </w:rPr>
        <w:t xml:space="preserve"> (</w:t>
      </w:r>
      <w:r w:rsidRPr="008F2958">
        <w:rPr>
          <w:rFonts w:eastAsia="MS PGothic"/>
          <w:b w:val="0"/>
          <w:bCs w:val="0"/>
          <w:sz w:val="20"/>
          <w:szCs w:val="24"/>
          <w:lang w:val="ja-JP"/>
        </w:rPr>
        <w:t>そのすべてのコンポーネントを含みます</w:t>
      </w:r>
      <w:r w:rsidRPr="008F2958">
        <w:rPr>
          <w:rFonts w:eastAsia="MS PGothic"/>
          <w:b w:val="0"/>
          <w:bCs w:val="0"/>
          <w:sz w:val="20"/>
          <w:szCs w:val="24"/>
          <w:lang w:val="ja-JP"/>
        </w:rPr>
        <w:t xml:space="preserve">) </w:t>
      </w:r>
      <w:r w:rsidRPr="008F2958">
        <w:rPr>
          <w:rFonts w:eastAsia="MS PGothic"/>
          <w:b w:val="0"/>
          <w:bCs w:val="0"/>
          <w:sz w:val="20"/>
          <w:szCs w:val="24"/>
          <w:lang w:val="ja-JP"/>
        </w:rPr>
        <w:t>における、かかる自動更新に同意</w:t>
      </w:r>
      <w:r w:rsidRPr="008F2958">
        <w:rPr>
          <w:rFonts w:eastAsia="MS PGothic"/>
          <w:b w:val="0"/>
          <w:bCs w:val="0"/>
          <w:sz w:val="20"/>
          <w:szCs w:val="24"/>
          <w:lang w:val="ja-JP"/>
        </w:rPr>
        <w:lastRenderedPageBreak/>
        <w:t>されたものとします。</w:t>
      </w:r>
    </w:p>
    <w:p w:rsidR="00FA58D4" w:rsidRPr="008F2958" w:rsidRDefault="00FA58D4">
      <w:pPr>
        <w:pStyle w:val="PreambleBorderAbove"/>
        <w:widowControl w:val="0"/>
        <w:jc w:val="center"/>
        <w:rPr>
          <w:rFonts w:eastAsia="MS PGothic"/>
          <w:bCs w:val="0"/>
          <w:sz w:val="20"/>
          <w:szCs w:val="24"/>
        </w:rPr>
      </w:pPr>
      <w:r w:rsidRPr="008F2958">
        <w:rPr>
          <w:rFonts w:eastAsia="MS PGothic"/>
          <w:bCs w:val="0"/>
          <w:sz w:val="20"/>
          <w:szCs w:val="24"/>
        </w:rPr>
        <w:t>***</w:t>
      </w:r>
    </w:p>
    <w:p w:rsidR="00FA58D4" w:rsidRPr="008F2958" w:rsidRDefault="00FA58D4">
      <w:pPr>
        <w:pStyle w:val="PreambleBorderAbove"/>
        <w:widowControl w:val="0"/>
        <w:rPr>
          <w:rFonts w:eastAsia="MS PGothic"/>
          <w:bCs w:val="0"/>
          <w:sz w:val="20"/>
          <w:szCs w:val="24"/>
        </w:rPr>
      </w:pPr>
      <w:r w:rsidRPr="008F2958">
        <w:rPr>
          <w:rFonts w:eastAsia="MS PGothic"/>
          <w:bCs w:val="0"/>
          <w:sz w:val="20"/>
          <w:szCs w:val="24"/>
          <w:lang w:val="ja-JP"/>
        </w:rPr>
        <w:t>お客様が本ライセンス条項を遵守することを条件として、お客様には、取得した各ソフトウェア</w:t>
      </w:r>
      <w:r w:rsidRPr="008F2958">
        <w:rPr>
          <w:rFonts w:eastAsia="MS PGothic"/>
          <w:bCs w:val="0"/>
          <w:sz w:val="20"/>
          <w:szCs w:val="24"/>
          <w:lang w:val="ja-JP"/>
        </w:rPr>
        <w:t xml:space="preserve"> </w:t>
      </w:r>
      <w:r w:rsidRPr="008F2958">
        <w:rPr>
          <w:rFonts w:eastAsia="MS PGothic"/>
          <w:bCs w:val="0"/>
          <w:sz w:val="20"/>
          <w:szCs w:val="24"/>
          <w:lang w:val="ja-JP"/>
        </w:rPr>
        <w:t>ライセンスについて以下が許諾されます。</w:t>
      </w:r>
    </w:p>
    <w:p w:rsidR="00FA58D4" w:rsidRPr="008F2958" w:rsidRDefault="00FA58D4">
      <w:pPr>
        <w:pStyle w:val="Heading1"/>
        <w:widowControl w:val="0"/>
        <w:ind w:left="360" w:hanging="360"/>
        <w:rPr>
          <w:rFonts w:eastAsia="MS PGothic" w:cs="Tahoma"/>
          <w:bCs w:val="0"/>
          <w:sz w:val="20"/>
          <w:szCs w:val="24"/>
        </w:rPr>
      </w:pPr>
      <w:r w:rsidRPr="008F2958">
        <w:rPr>
          <w:rFonts w:eastAsia="MS PGothic" w:cs="Tahoma"/>
          <w:bCs w:val="0"/>
          <w:sz w:val="20"/>
          <w:szCs w:val="24"/>
          <w:lang w:val="ja-JP"/>
        </w:rPr>
        <w:t>総則</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1.1</w:t>
      </w:r>
      <w:r w:rsidRPr="008F2958">
        <w:rPr>
          <w:rFonts w:eastAsia="MS PGothic" w:cs="Tahoma"/>
          <w:bCs w:val="0"/>
          <w:sz w:val="20"/>
          <w:szCs w:val="24"/>
        </w:rPr>
        <w:tab/>
      </w:r>
      <w:r w:rsidRPr="008F2958">
        <w:rPr>
          <w:rFonts w:eastAsia="MS PGothic" w:cs="Tahoma"/>
          <w:bCs w:val="0"/>
          <w:sz w:val="20"/>
          <w:szCs w:val="24"/>
          <w:lang w:val="ja-JP"/>
        </w:rPr>
        <w:t xml:space="preserve">ソフトウェア　　</w:t>
      </w:r>
      <w:r w:rsidRPr="008F2958">
        <w:rPr>
          <w:rFonts w:eastAsia="MS PGothic" w:cs="Tahoma"/>
          <w:b w:val="0"/>
          <w:bCs w:val="0"/>
          <w:sz w:val="20"/>
          <w:szCs w:val="24"/>
          <w:lang w:val="ja-JP"/>
        </w:rPr>
        <w:t>本ソフトウェアは次の製品で構成されます。</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ソフトウェアで直接、または他のソフトウェアを介して間接的に使用することができる追加ソフトウェア</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1.2</w:t>
      </w:r>
      <w:r w:rsidRPr="008F2958">
        <w:rPr>
          <w:rFonts w:eastAsia="MS PGothic" w:cs="Tahoma"/>
          <w:bCs w:val="0"/>
          <w:sz w:val="20"/>
          <w:szCs w:val="24"/>
        </w:rPr>
        <w:tab/>
      </w:r>
      <w:r w:rsidRPr="008F2958">
        <w:rPr>
          <w:rFonts w:eastAsia="MS PGothic" w:cs="Tahoma"/>
          <w:bCs w:val="0"/>
          <w:sz w:val="20"/>
          <w:szCs w:val="24"/>
          <w:lang w:val="ja-JP"/>
        </w:rPr>
        <w:t>ライセンス</w:t>
      </w:r>
      <w:r w:rsidRPr="008F2958">
        <w:rPr>
          <w:rFonts w:eastAsia="MS PGothic" w:cs="Tahoma"/>
          <w:bCs w:val="0"/>
          <w:sz w:val="20"/>
          <w:szCs w:val="24"/>
          <w:lang w:val="ja-JP"/>
        </w:rPr>
        <w:t xml:space="preserve"> </w:t>
      </w:r>
      <w:r w:rsidRPr="008F2958">
        <w:rPr>
          <w:rFonts w:eastAsia="MS PGothic" w:cs="Tahoma"/>
          <w:bCs w:val="0"/>
          <w:sz w:val="20"/>
          <w:szCs w:val="24"/>
          <w:lang w:val="ja-JP"/>
        </w:rPr>
        <w:t xml:space="preserve">モデル　　</w:t>
      </w:r>
      <w:r w:rsidRPr="008F2958">
        <w:rPr>
          <w:rFonts w:eastAsia="MS PGothic" w:cs="Tahoma"/>
          <w:b w:val="0"/>
          <w:bCs w:val="0"/>
          <w:sz w:val="20"/>
          <w:szCs w:val="24"/>
          <w:lang w:val="ja-JP"/>
        </w:rPr>
        <w:t>本ソフトウェアのライセンスは、以下に基づいて許諾されます。</w:t>
      </w:r>
    </w:p>
    <w:p w:rsidR="00FA58D4" w:rsidRPr="008F2958" w:rsidRDefault="00FA58D4">
      <w:pPr>
        <w:pStyle w:val="Bullet3"/>
        <w:widowControl w:val="0"/>
        <w:tabs>
          <w:tab w:val="clear" w:pos="1080"/>
          <w:tab w:val="num" w:pos="1440"/>
        </w:tabs>
        <w:ind w:left="1530" w:hanging="45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 (OSE) </w:t>
      </w:r>
      <w:r w:rsidRPr="008F2958">
        <w:rPr>
          <w:rFonts w:eastAsia="MS PGothic" w:cs="Tahoma"/>
          <w:sz w:val="20"/>
          <w:szCs w:val="24"/>
          <w:lang w:val="ja-JP"/>
        </w:rPr>
        <w:t>の数</w:t>
      </w:r>
      <w:r w:rsidR="00CA6192">
        <w:rPr>
          <w:rFonts w:eastAsia="MS PGothic" w:cs="Tahoma" w:hint="eastAsia"/>
          <w:sz w:val="20"/>
          <w:szCs w:val="24"/>
          <w:lang w:val="ja-JP"/>
        </w:rPr>
        <w:t>、および</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sz w:val="20"/>
          <w:szCs w:val="24"/>
          <w:lang w:val="ja-JP"/>
        </w:rPr>
        <w:t>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ソフトウェアのインスタンスにアクセスするデバイスおよびユーザーの数</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1.3</w:t>
      </w:r>
      <w:r w:rsidRPr="008F2958">
        <w:rPr>
          <w:rFonts w:eastAsia="MS PGothic" w:cs="Tahoma"/>
          <w:bCs w:val="0"/>
          <w:sz w:val="20"/>
          <w:szCs w:val="24"/>
        </w:rPr>
        <w:tab/>
      </w:r>
      <w:r w:rsidRPr="008F2958">
        <w:rPr>
          <w:rFonts w:eastAsia="MS PGothic" w:cs="Tahoma"/>
          <w:bCs w:val="0"/>
          <w:sz w:val="20"/>
          <w:szCs w:val="24"/>
          <w:lang w:val="ja-JP"/>
        </w:rPr>
        <w:t>ライセンスに関する用語</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　　</w:t>
      </w:r>
      <w:r w:rsidRPr="008F2958">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インスタンスの実行　　</w:t>
      </w:r>
      <w:r w:rsidRPr="008F2958">
        <w:rPr>
          <w:rFonts w:eastAsia="MS PGothic" w:cs="Tahoma"/>
          <w:sz w:val="20"/>
          <w:szCs w:val="24"/>
          <w:lang w:val="ja-JP"/>
        </w:rPr>
        <w:t>お客様は、ソフトウェアをメモリにロードし、その</w:t>
      </w:r>
      <w:r w:rsidRPr="008F2958">
        <w:rPr>
          <w:rFonts w:eastAsia="MS PGothic" w:cs="Tahoma"/>
          <w:sz w:val="20"/>
          <w:szCs w:val="24"/>
          <w:lang w:val="ja-JP"/>
        </w:rPr>
        <w:t xml:space="preserve"> 1 </w:t>
      </w:r>
      <w:r w:rsidRPr="008F2958">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2958">
        <w:rPr>
          <w:rFonts w:eastAsia="MS PGothic" w:cs="Tahoma"/>
          <w:sz w:val="20"/>
          <w:szCs w:val="24"/>
          <w:lang w:val="ja-JP"/>
        </w:rPr>
        <w:t>(</w:t>
      </w:r>
      <w:r w:rsidRPr="008F2958">
        <w:rPr>
          <w:rFonts w:eastAsia="MS PGothic" w:cs="Tahoma"/>
          <w:sz w:val="20"/>
          <w:szCs w:val="24"/>
          <w:lang w:val="ja-JP"/>
        </w:rPr>
        <w:t>その指示の実行が継続されているか否かにかかわらず</w:t>
      </w:r>
      <w:r w:rsidRPr="008F2958">
        <w:rPr>
          <w:rFonts w:eastAsia="MS PGothic" w:cs="Tahoma"/>
          <w:sz w:val="20"/>
          <w:szCs w:val="24"/>
          <w:lang w:val="ja-JP"/>
        </w:rPr>
        <w:t xml:space="preserve">) </w:t>
      </w:r>
      <w:r w:rsidRPr="008F2958">
        <w:rPr>
          <w:rFonts w:eastAsia="MS PGothic" w:cs="Tahoma"/>
          <w:sz w:val="20"/>
          <w:szCs w:val="24"/>
          <w:lang w:val="ja-JP"/>
        </w:rPr>
        <w:t>それがメモリから削除される時点まで実行されているものと見なされます。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オペレーティング</w:t>
      </w:r>
      <w:r w:rsidRPr="008F2958">
        <w:rPr>
          <w:rFonts w:eastAsia="MS PGothic" w:cs="Tahoma"/>
          <w:b/>
          <w:sz w:val="20"/>
          <w:szCs w:val="24"/>
          <w:lang w:val="ja-JP"/>
        </w:rPr>
        <w:t xml:space="preserve"> </w:t>
      </w:r>
      <w:r w:rsidRPr="008F2958">
        <w:rPr>
          <w:rFonts w:eastAsia="MS PGothic" w:cs="Tahoma"/>
          <w:b/>
          <w:sz w:val="20"/>
          <w:szCs w:val="24"/>
          <w:lang w:val="ja-JP"/>
        </w:rPr>
        <w:t>システム環境</w:t>
      </w:r>
      <w:r w:rsidRPr="008F2958">
        <w:rPr>
          <w:rFonts w:eastAsia="MS PGothic" w:cs="Tahoma"/>
          <w:b/>
          <w:sz w:val="20"/>
          <w:szCs w:val="24"/>
          <w:lang w:val="ja-JP"/>
        </w:rPr>
        <w:t xml:space="preserve"> (OSE)</w:t>
      </w:r>
      <w:r w:rsidRPr="008F2958">
        <w:rPr>
          <w:rFonts w:eastAsia="MS PGothic" w:cs="Tahoma"/>
          <w:b/>
          <w:sz w:val="20"/>
          <w:szCs w:val="24"/>
          <w:lang w:val="ja-JP"/>
        </w:rPr>
        <w:t xml:space="preserve">　　</w:t>
      </w:r>
      <w:r w:rsidRPr="008F2958">
        <w:rPr>
          <w:rFonts w:eastAsia="MS PGothic" w:cs="Tahoma"/>
          <w:sz w:val="20"/>
          <w:szCs w:val="24"/>
          <w:lang w:val="ja-JP"/>
        </w:rPr>
        <w:t>「オペレーティング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(OSE) </w:t>
      </w:r>
      <w:r w:rsidRPr="008F2958">
        <w:rPr>
          <w:rFonts w:eastAsia="MS PGothic" w:cs="Tahoma"/>
          <w:sz w:val="20"/>
          <w:szCs w:val="24"/>
          <w:lang w:val="ja-JP"/>
        </w:rPr>
        <w:t>とは次のように定義されます。</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独立したコンピューターの</w:t>
      </w:r>
      <w:r w:rsidRPr="008F2958">
        <w:rPr>
          <w:rFonts w:eastAsia="MS PGothic"/>
          <w:sz w:val="20"/>
          <w:szCs w:val="24"/>
          <w:lang w:val="ja-JP"/>
        </w:rPr>
        <w:t xml:space="preserve"> ID (</w:t>
      </w:r>
      <w:r w:rsidRPr="008F2958">
        <w:rPr>
          <w:rFonts w:eastAsia="MS PGothic"/>
          <w:sz w:val="20"/>
          <w:szCs w:val="24"/>
          <w:lang w:val="ja-JP"/>
        </w:rPr>
        <w:t>主要コンピューター名もしくは類似の一意の識別子</w:t>
      </w:r>
      <w:r w:rsidRPr="008F2958">
        <w:rPr>
          <w:rFonts w:eastAsia="MS PGothic"/>
          <w:sz w:val="20"/>
          <w:szCs w:val="24"/>
          <w:lang w:val="ja-JP"/>
        </w:rPr>
        <w:t xml:space="preserve">) </w:t>
      </w:r>
      <w:r w:rsidRPr="008F2958">
        <w:rPr>
          <w:rFonts w:eastAsia="MS PGothic"/>
          <w:sz w:val="20"/>
          <w:szCs w:val="24"/>
          <w:lang w:val="ja-JP"/>
        </w:rPr>
        <w:t>または独立した管理権を可能にする、オペレーティング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インスタンスの全体あるいは一部、または仮想</w:t>
      </w:r>
      <w:r w:rsidRPr="008F2958">
        <w:rPr>
          <w:rFonts w:eastAsia="MS PGothic"/>
          <w:sz w:val="20"/>
          <w:szCs w:val="24"/>
          <w:lang w:val="ja-JP"/>
        </w:rPr>
        <w:t xml:space="preserve"> (</w:t>
      </w:r>
      <w:r w:rsidRPr="008F2958">
        <w:rPr>
          <w:rFonts w:eastAsia="MS PGothic"/>
          <w:sz w:val="20"/>
          <w:szCs w:val="24"/>
          <w:lang w:val="ja-JP"/>
        </w:rPr>
        <w:t>もしくはエミュレートされた</w:t>
      </w:r>
      <w:r w:rsidRPr="008F2958">
        <w:rPr>
          <w:rFonts w:eastAsia="MS PGothic"/>
          <w:sz w:val="20"/>
          <w:szCs w:val="24"/>
          <w:lang w:val="ja-JP"/>
        </w:rPr>
        <w:t xml:space="preserve">) </w:t>
      </w:r>
      <w:r w:rsidRPr="008F2958">
        <w:rPr>
          <w:rFonts w:eastAsia="MS PGothic"/>
          <w:sz w:val="20"/>
          <w:szCs w:val="24"/>
          <w:lang w:val="ja-JP"/>
        </w:rPr>
        <w:t>オペレーティング</w:t>
      </w:r>
      <w:r w:rsidRPr="008F2958">
        <w:rPr>
          <w:rFonts w:eastAsia="MS PGothic"/>
          <w:sz w:val="20"/>
          <w:szCs w:val="24"/>
          <w:lang w:val="ja-JP"/>
        </w:rPr>
        <w:t xml:space="preserve"> </w:t>
      </w:r>
      <w:r w:rsidRPr="008F2958">
        <w:rPr>
          <w:rFonts w:eastAsia="MS PGothic"/>
          <w:sz w:val="20"/>
          <w:szCs w:val="24"/>
          <w:lang w:val="ja-JP"/>
        </w:rPr>
        <w:t>システムの全体あるいは一部</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上に規定したオペレーティング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インスタンスまたはその一部の上で作動するよう構成されたアプリケーションがある場合は、そのインスタンス</w:t>
      </w:r>
    </w:p>
    <w:p w:rsidR="00FA58D4" w:rsidRPr="008F2958" w:rsidRDefault="00FA58D4" w:rsidP="00886475">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システムでは、これには以下のうちいずれかあるいは双方が含まれることがあります。</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つの物理オペレーティング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つまたは複数の仮想オペレーティング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ind w:left="1440"/>
        <w:rPr>
          <w:rFonts w:eastAsia="MS PGothic"/>
          <w:sz w:val="20"/>
          <w:szCs w:val="24"/>
        </w:rPr>
      </w:pPr>
      <w:r w:rsidRPr="008F2958">
        <w:rPr>
          <w:rFonts w:eastAsia="MS PGothic"/>
          <w:sz w:val="20"/>
          <w:szCs w:val="24"/>
          <w:lang w:val="ja-JP"/>
        </w:rPr>
        <w:t>物理オペレーティング</w:t>
      </w:r>
      <w:r w:rsidRPr="008F2958">
        <w:rPr>
          <w:rFonts w:eastAsia="MS PGothic"/>
          <w:sz w:val="20"/>
          <w:szCs w:val="24"/>
          <w:lang w:val="ja-JP"/>
        </w:rPr>
        <w:t xml:space="preserve"> </w:t>
      </w:r>
      <w:r w:rsidRPr="008F2958">
        <w:rPr>
          <w:rFonts w:eastAsia="MS PGothic"/>
          <w:sz w:val="20"/>
          <w:szCs w:val="24"/>
          <w:lang w:val="ja-JP"/>
        </w:rPr>
        <w:t>システム環境は、物理ハードウェア</w:t>
      </w:r>
      <w:r w:rsidRPr="008F2958">
        <w:rPr>
          <w:rFonts w:eastAsia="MS PGothic"/>
          <w:sz w:val="20"/>
          <w:szCs w:val="24"/>
          <w:lang w:val="ja-JP"/>
        </w:rPr>
        <w:t xml:space="preserve"> </w:t>
      </w:r>
      <w:r w:rsidRPr="008F295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2958">
        <w:rPr>
          <w:rFonts w:eastAsia="MS PGothic"/>
          <w:sz w:val="20"/>
          <w:szCs w:val="24"/>
          <w:lang w:val="ja-JP"/>
        </w:rPr>
        <w:t xml:space="preserve"> (Microsoft </w:t>
      </w:r>
      <w:r w:rsidRPr="008F2958">
        <w:rPr>
          <w:rFonts w:eastAsia="MS PGothic"/>
          <w:sz w:val="20"/>
          <w:szCs w:val="24"/>
          <w:lang w:val="ja-JP"/>
        </w:rPr>
        <w:t>仮想化テクノロジまたは類似のテクノロジなど</w:t>
      </w:r>
      <w:r w:rsidRPr="008F2958">
        <w:rPr>
          <w:rFonts w:eastAsia="MS PGothic"/>
          <w:sz w:val="20"/>
          <w:szCs w:val="24"/>
          <w:lang w:val="ja-JP"/>
        </w:rPr>
        <w:t xml:space="preserve">) </w:t>
      </w:r>
      <w:r w:rsidRPr="008F2958">
        <w:rPr>
          <w:rFonts w:eastAsia="MS PGothic"/>
          <w:sz w:val="20"/>
          <w:szCs w:val="24"/>
          <w:lang w:val="ja-JP"/>
        </w:rPr>
        <w:t>を提供するために使用されるオペレーティング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インスタンスは、物理オペレーティング</w:t>
      </w:r>
      <w:r w:rsidRPr="008F2958">
        <w:rPr>
          <w:rFonts w:eastAsia="MS PGothic"/>
          <w:sz w:val="20"/>
          <w:szCs w:val="24"/>
          <w:lang w:val="ja-JP"/>
        </w:rPr>
        <w:t xml:space="preserve"> </w:t>
      </w:r>
      <w:r w:rsidRPr="008F2958">
        <w:rPr>
          <w:rFonts w:eastAsia="MS PGothic"/>
          <w:sz w:val="20"/>
          <w:szCs w:val="24"/>
          <w:lang w:val="ja-JP"/>
        </w:rPr>
        <w:t>システム環境の一部です</w:t>
      </w:r>
      <w:r w:rsidR="0036093B">
        <w:rPr>
          <w:rFonts w:eastAsia="MS PGothic"/>
          <w:sz w:val="20"/>
          <w:szCs w:val="24"/>
          <w:lang w:val="ja-JP"/>
        </w:rPr>
        <w:t>。</w:t>
      </w:r>
    </w:p>
    <w:p w:rsidR="00FA58D4" w:rsidRPr="008F2958" w:rsidRDefault="00FA58D4">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仮想オペレーティング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システムを実行するために構成されます</w:t>
      </w:r>
      <w:r w:rsidR="0036093B">
        <w:rPr>
          <w:rFonts w:eastAsia="MS PGothic" w:cs="Tahoma"/>
          <w:sz w:val="20"/>
          <w:szCs w:val="24"/>
          <w:lang w:val="ja-JP"/>
        </w:rPr>
        <w:t>。</w:t>
      </w:r>
    </w:p>
    <w:p w:rsidR="00FA58D4" w:rsidRPr="008F2958" w:rsidRDefault="00FA58D4">
      <w:pPr>
        <w:pStyle w:val="Bullet3"/>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サーバー　　</w:t>
      </w:r>
      <w:r w:rsidRPr="008F2958">
        <w:rPr>
          <w:rFonts w:eastAsia="MS PGothic" w:cs="Tahoma"/>
          <w:sz w:val="20"/>
          <w:szCs w:val="24"/>
          <w:lang w:val="ja-JP"/>
        </w:rPr>
        <w:t>サーバーとは、本サーバー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ソフトウェアを実行することができる物理ハードウェア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システムをいいます。ハードウェアのパーティションまたはブレードは、別個の物理ハードウェア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lastRenderedPageBreak/>
        <w:t xml:space="preserve">物理コア　　</w:t>
      </w:r>
      <w:r w:rsidRPr="008F2958">
        <w:rPr>
          <w:rFonts w:eastAsia="MS PGothic" w:cs="Tahoma"/>
          <w:sz w:val="20"/>
          <w:szCs w:val="24"/>
          <w:lang w:val="ja-JP"/>
        </w:rPr>
        <w:t>物理コアとは、物理プロセッサのコアをいいます。物理プロセッサは、</w:t>
      </w:r>
      <w:r w:rsidRPr="008F2958">
        <w:rPr>
          <w:rFonts w:eastAsia="MS PGothic" w:cs="Tahoma"/>
          <w:sz w:val="20"/>
          <w:szCs w:val="24"/>
          <w:lang w:val="ja-JP"/>
        </w:rPr>
        <w:t xml:space="preserve">1 </w:t>
      </w:r>
      <w:r w:rsidRPr="008F2958">
        <w:rPr>
          <w:rFonts w:eastAsia="MS PGothic" w:cs="Tahoma"/>
          <w:sz w:val="20"/>
          <w:szCs w:val="24"/>
          <w:lang w:val="ja-JP"/>
        </w:rPr>
        <w:t>つまたは複数の物理コアで構成されます。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ハードウェア</w:t>
      </w:r>
      <w:r w:rsidRPr="008F2958">
        <w:rPr>
          <w:rFonts w:eastAsia="MS PGothic" w:cs="Tahoma"/>
          <w:b/>
          <w:sz w:val="20"/>
          <w:szCs w:val="24"/>
          <w:lang w:val="ja-JP"/>
        </w:rPr>
        <w:t xml:space="preserve"> </w:t>
      </w:r>
      <w:r w:rsidRPr="008F2958">
        <w:rPr>
          <w:rFonts w:eastAsia="MS PGothic" w:cs="Tahoma"/>
          <w:b/>
          <w:sz w:val="20"/>
          <w:szCs w:val="24"/>
          <w:lang w:val="ja-JP"/>
        </w:rPr>
        <w:t xml:space="preserve">スレッド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スレッドとは、物理コア、または物理プロセッサ内のハイパースレッドをいいます。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仮想コア　　</w:t>
      </w:r>
      <w:r w:rsidRPr="008F2958">
        <w:rPr>
          <w:rFonts w:eastAsia="MS PGothic" w:cs="Tahoma"/>
          <w:sz w:val="20"/>
          <w:szCs w:val="24"/>
          <w:lang w:val="ja-JP"/>
        </w:rPr>
        <w:t>仮想コアとは、仮想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システムの処理能力の単位をいいます。仮想コアは、</w:t>
      </w:r>
      <w:r w:rsidRPr="008F2958">
        <w:rPr>
          <w:rFonts w:eastAsia="MS PGothic" w:cs="Tahoma"/>
          <w:sz w:val="20"/>
          <w:szCs w:val="24"/>
          <w:lang w:val="ja-JP"/>
        </w:rPr>
        <w:t xml:space="preserve">1 </w:t>
      </w:r>
      <w:r w:rsidRPr="008F2958">
        <w:rPr>
          <w:rFonts w:eastAsia="MS PGothic" w:cs="Tahoma"/>
          <w:sz w:val="20"/>
          <w:szCs w:val="24"/>
          <w:lang w:val="ja-JP"/>
        </w:rPr>
        <w:t>つまたは複数のハードウェア</w:t>
      </w:r>
      <w:r w:rsidRPr="008F2958">
        <w:rPr>
          <w:rFonts w:eastAsia="MS PGothic" w:cs="Tahoma"/>
          <w:sz w:val="20"/>
          <w:szCs w:val="24"/>
          <w:lang w:val="ja-JP"/>
        </w:rPr>
        <w:t xml:space="preserve"> </w:t>
      </w:r>
      <w:r w:rsidRPr="008F2958">
        <w:rPr>
          <w:rFonts w:eastAsia="MS PGothic" w:cs="Tahoma"/>
          <w:sz w:val="20"/>
          <w:szCs w:val="24"/>
          <w:lang w:val="ja-JP"/>
        </w:rPr>
        <w:t>スレッドを仮想的に表したものです。仮想</w:t>
      </w:r>
      <w:r w:rsidRPr="008F2958">
        <w:rPr>
          <w:rFonts w:eastAsia="MS PGothic" w:cs="Tahoma"/>
          <w:sz w:val="20"/>
          <w:szCs w:val="24"/>
          <w:lang w:val="ja-JP"/>
        </w:rPr>
        <w:t xml:space="preserve"> OSE </w:t>
      </w:r>
      <w:r w:rsidRPr="008F2958">
        <w:rPr>
          <w:rFonts w:eastAsia="MS PGothic" w:cs="Tahoma"/>
          <w:sz w:val="20"/>
          <w:szCs w:val="24"/>
          <w:lang w:val="ja-JP"/>
        </w:rPr>
        <w:t>は</w:t>
      </w:r>
      <w:r w:rsidRPr="008F2958">
        <w:rPr>
          <w:rFonts w:eastAsia="MS PGothic" w:cs="Tahoma"/>
          <w:sz w:val="20"/>
          <w:szCs w:val="24"/>
          <w:lang w:val="ja-JP"/>
        </w:rPr>
        <w:t xml:space="preserve"> 1 </w:t>
      </w:r>
      <w:r w:rsidRPr="008F2958">
        <w:rPr>
          <w:rFonts w:eastAsia="MS PGothic" w:cs="Tahoma"/>
          <w:sz w:val="20"/>
          <w:szCs w:val="24"/>
          <w:lang w:val="ja-JP"/>
        </w:rPr>
        <w:t>つまたは複数の仮想コアを使用します。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ライセンスの割り当て　　</w:t>
      </w:r>
      <w:r w:rsidRPr="008F2958">
        <w:rPr>
          <w:rFonts w:eastAsia="MS PGothic" w:cs="Tahoma"/>
          <w:sz w:val="20"/>
          <w:szCs w:val="24"/>
          <w:lang w:val="ja-JP"/>
        </w:rPr>
        <w:t>「ライセンスを割り当てる」とは、単に</w:t>
      </w:r>
      <w:r w:rsidRPr="008F2958">
        <w:rPr>
          <w:rFonts w:eastAsia="MS PGothic" w:cs="Tahoma"/>
          <w:sz w:val="20"/>
          <w:szCs w:val="24"/>
          <w:lang w:val="ja-JP"/>
        </w:rPr>
        <w:t xml:space="preserve"> 1 </w:t>
      </w:r>
      <w:r w:rsidRPr="008F2958">
        <w:rPr>
          <w:rFonts w:eastAsia="MS PGothic" w:cs="Tahoma"/>
          <w:sz w:val="20"/>
          <w:szCs w:val="24"/>
          <w:lang w:val="ja-JP"/>
        </w:rPr>
        <w:t>台のサーバー、</w:t>
      </w:r>
      <w:r w:rsidRPr="008F2958">
        <w:rPr>
          <w:rFonts w:eastAsia="MS PGothic" w:cs="Tahoma"/>
          <w:sz w:val="20"/>
          <w:szCs w:val="24"/>
          <w:lang w:val="ja-JP"/>
        </w:rPr>
        <w:t xml:space="preserve">1 </w:t>
      </w:r>
      <w:r w:rsidRPr="008F2958">
        <w:rPr>
          <w:rFonts w:eastAsia="MS PGothic" w:cs="Tahoma"/>
          <w:sz w:val="20"/>
          <w:szCs w:val="24"/>
          <w:lang w:val="ja-JP"/>
        </w:rPr>
        <w:t>台のデバイス、または</w:t>
      </w:r>
      <w:r w:rsidRPr="008F2958">
        <w:rPr>
          <w:rFonts w:eastAsia="MS PGothic" w:cs="Tahoma"/>
          <w:sz w:val="20"/>
          <w:szCs w:val="24"/>
          <w:lang w:val="ja-JP"/>
        </w:rPr>
        <w:t xml:space="preserve"> 1 </w:t>
      </w:r>
      <w:r w:rsidRPr="008F2958">
        <w:rPr>
          <w:rFonts w:eastAsia="MS PGothic" w:cs="Tahoma"/>
          <w:sz w:val="20"/>
          <w:szCs w:val="24"/>
          <w:lang w:val="ja-JP"/>
        </w:rPr>
        <w:t>人のユーザーに対してそのライセンスを指定することをいいます。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使用権</w:t>
      </w:r>
    </w:p>
    <w:p w:rsidR="00FA58D4" w:rsidRPr="003D518A" w:rsidRDefault="00FA58D4">
      <w:pPr>
        <w:pStyle w:val="Heading2"/>
        <w:widowControl w:val="0"/>
        <w:numPr>
          <w:ilvl w:val="1"/>
          <w:numId w:val="8"/>
        </w:numPr>
        <w:ind w:left="1080"/>
        <w:rPr>
          <w:rFonts w:eastAsia="MS PGothic" w:cs="Tahoma"/>
          <w:bCs w:val="0"/>
          <w:sz w:val="20"/>
          <w:szCs w:val="20"/>
        </w:rPr>
      </w:pPr>
      <w:r w:rsidRPr="003D518A">
        <w:rPr>
          <w:rFonts w:eastAsia="MS PGothic" w:cs="Tahoma"/>
          <w:bCs w:val="0"/>
          <w:sz w:val="20"/>
          <w:szCs w:val="20"/>
          <w:lang w:val="ja-JP"/>
        </w:rPr>
        <w:t>サーバーへのライセンスの割り当て</w:t>
      </w:r>
    </w:p>
    <w:p w:rsidR="00FA58D4" w:rsidRPr="003D518A" w:rsidRDefault="00FA58D4">
      <w:pPr>
        <w:pStyle w:val="Heading3"/>
        <w:tabs>
          <w:tab w:val="clear" w:pos="1077"/>
          <w:tab w:val="left" w:pos="1440"/>
        </w:tabs>
        <w:ind w:left="1440" w:hanging="360"/>
        <w:rPr>
          <w:rFonts w:eastAsia="MS PGothic" w:cs="Tahoma"/>
          <w:sz w:val="20"/>
          <w:szCs w:val="20"/>
        </w:rPr>
      </w:pPr>
      <w:r w:rsidRPr="003D518A">
        <w:rPr>
          <w:rFonts w:eastAsia="MS PGothic" w:cs="Tahoma"/>
          <w:sz w:val="20"/>
          <w:szCs w:val="20"/>
          <w:lang w:val="ja-JP"/>
        </w:rPr>
        <w:t>お客様は、</w:t>
      </w:r>
      <w:r w:rsidRPr="003D518A">
        <w:rPr>
          <w:rFonts w:eastAsia="MS PGothic" w:cs="Tahoma"/>
          <w:sz w:val="20"/>
          <w:szCs w:val="20"/>
          <w:lang w:val="ja-JP"/>
        </w:rPr>
        <w:t xml:space="preserve">1 </w:t>
      </w:r>
      <w:r w:rsidRPr="003D518A">
        <w:rPr>
          <w:rFonts w:eastAsia="MS PGothic" w:cs="Tahoma"/>
          <w:sz w:val="20"/>
          <w:szCs w:val="20"/>
          <w:lang w:val="ja-JP"/>
        </w:rPr>
        <w:t>つのソフトウェア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ソフトウェアのインスタンスを実行する前に、そのライセンスを、お客様のサーバーのうちの</w:t>
      </w:r>
      <w:r w:rsidRPr="003D518A">
        <w:rPr>
          <w:rFonts w:eastAsia="MS PGothic" w:cs="Tahoma"/>
          <w:sz w:val="20"/>
          <w:szCs w:val="20"/>
          <w:lang w:val="ja-JP"/>
        </w:rPr>
        <w:t xml:space="preserve"> 1 </w:t>
      </w:r>
      <w:r w:rsidRPr="003D518A">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ライセンスを割り当てることはできますが、同じライセンスを</w:t>
      </w:r>
      <w:r w:rsidRPr="003D518A">
        <w:rPr>
          <w:rFonts w:eastAsia="MS PGothic" w:cs="Tahoma"/>
          <w:sz w:val="20"/>
          <w:szCs w:val="20"/>
          <w:lang w:val="ja-JP"/>
        </w:rPr>
        <w:t xml:space="preserve"> 1 </w:t>
      </w:r>
      <w:r w:rsidRPr="003D518A">
        <w:rPr>
          <w:rFonts w:eastAsia="MS PGothic" w:cs="Tahoma"/>
          <w:sz w:val="20"/>
          <w:szCs w:val="20"/>
          <w:lang w:val="ja-JP"/>
        </w:rPr>
        <w:t>台を超えるサーバーに割り当てることはできません。</w:t>
      </w:r>
    </w:p>
    <w:p w:rsidR="00FA58D4" w:rsidRPr="003D518A" w:rsidRDefault="00FA58D4">
      <w:pPr>
        <w:pStyle w:val="Heading3"/>
        <w:widowControl w:val="0"/>
        <w:tabs>
          <w:tab w:val="clear" w:pos="1077"/>
        </w:tabs>
        <w:ind w:left="1440" w:hanging="360"/>
        <w:rPr>
          <w:rFonts w:eastAsia="MS PGothic" w:cs="Tahoma"/>
          <w:sz w:val="20"/>
          <w:szCs w:val="20"/>
        </w:rPr>
      </w:pPr>
      <w:r w:rsidRPr="003D518A">
        <w:rPr>
          <w:rFonts w:eastAsia="MS PGothic" w:cs="Tahoma"/>
          <w:sz w:val="20"/>
          <w:szCs w:val="20"/>
          <w:lang w:val="ja-JP"/>
        </w:rPr>
        <w:t>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ライセンスの再割り当てはできますが、最後に割り当てた日から</w:t>
      </w:r>
      <w:r w:rsidRPr="003D518A">
        <w:rPr>
          <w:rFonts w:eastAsia="MS PGothic" w:cs="Tahoma"/>
          <w:sz w:val="20"/>
          <w:szCs w:val="20"/>
          <w:lang w:val="ja-JP"/>
        </w:rPr>
        <w:t xml:space="preserve"> 90 </w:t>
      </w:r>
      <w:r w:rsidRPr="003D518A">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2.2</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ソフトウェアのインスタンスの実行　　</w:t>
      </w:r>
      <w:r w:rsidRPr="003D518A">
        <w:rPr>
          <w:rFonts w:eastAsia="MS PGothic" w:cs="Tahoma"/>
          <w:b w:val="0"/>
          <w:bCs w:val="0"/>
          <w:sz w:val="20"/>
          <w:szCs w:val="20"/>
          <w:lang w:val="ja-JP"/>
        </w:rPr>
        <w:t>サーバーにライセンスを割り当てると、ライセンスを取得したサーバー上の最大</w:t>
      </w:r>
      <w:r w:rsidRPr="003D518A">
        <w:rPr>
          <w:rFonts w:eastAsia="MS PGothic" w:cs="Tahoma"/>
          <w:b w:val="0"/>
          <w:bCs w:val="0"/>
          <w:sz w:val="20"/>
          <w:szCs w:val="20"/>
          <w:lang w:val="ja-JP"/>
        </w:rPr>
        <w:t xml:space="preserve"> 4 </w:t>
      </w:r>
      <w:r w:rsidRPr="003D518A">
        <w:rPr>
          <w:rFonts w:eastAsia="MS PGothic" w:cs="Tahoma"/>
          <w:b w:val="0"/>
          <w:bCs w:val="0"/>
          <w:sz w:val="20"/>
          <w:szCs w:val="20"/>
          <w:lang w:val="ja-JP"/>
        </w:rPr>
        <w:t>つの</w:t>
      </w:r>
      <w:r w:rsidRPr="003D518A">
        <w:rPr>
          <w:rFonts w:eastAsia="MS PGothic" w:cs="Tahoma"/>
          <w:b w:val="0"/>
          <w:bCs w:val="0"/>
          <w:sz w:val="20"/>
          <w:szCs w:val="20"/>
          <w:lang w:val="ja-JP"/>
        </w:rPr>
        <w:t xml:space="preserve"> OSE (</w:t>
      </w:r>
      <w:r w:rsidRPr="003D518A">
        <w:rPr>
          <w:rFonts w:eastAsia="MS PGothic" w:cs="Tahoma"/>
          <w:b w:val="0"/>
          <w:bCs w:val="0"/>
          <w:sz w:val="20"/>
          <w:szCs w:val="20"/>
          <w:lang w:val="ja-JP"/>
        </w:rPr>
        <w:t>物理または仮想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で、一度に任意の数の本サーバー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ソフトウェアのインスタンスを実行することができます。ただし、以下を条件とします。</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sz w:val="20"/>
          <w:szCs w:val="20"/>
          <w:lang w:val="ja-JP"/>
        </w:rPr>
        <w:t xml:space="preserve">(a) </w:t>
      </w:r>
      <w:r w:rsidRPr="003D518A">
        <w:rPr>
          <w:rFonts w:eastAsia="MS PGothic" w:cs="Tahoma"/>
          <w:sz w:val="20"/>
          <w:szCs w:val="20"/>
          <w:lang w:val="ja-JP"/>
        </w:rPr>
        <w:t>物理</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w:t>
      </w:r>
      <w:r w:rsidRPr="003D518A">
        <w:rPr>
          <w:rFonts w:eastAsia="MS PGothic" w:cs="Tahoma"/>
          <w:sz w:val="20"/>
          <w:szCs w:val="20"/>
          <w:lang w:val="ja-JP"/>
        </w:rPr>
        <w:t xml:space="preserve">OSE </w:t>
      </w:r>
      <w:r w:rsidRPr="003D518A">
        <w:rPr>
          <w:rFonts w:eastAsia="MS PGothic" w:cs="Tahoma"/>
          <w:sz w:val="20"/>
          <w:szCs w:val="20"/>
          <w:lang w:val="ja-JP"/>
        </w:rPr>
        <w:t>は最大</w:t>
      </w:r>
      <w:r w:rsidRPr="003D518A">
        <w:rPr>
          <w:rFonts w:eastAsia="MS PGothic" w:cs="Tahoma"/>
          <w:sz w:val="20"/>
          <w:szCs w:val="20"/>
          <w:lang w:val="ja-JP"/>
        </w:rPr>
        <w:t xml:space="preserve"> 20 </w:t>
      </w:r>
      <w:r w:rsidRPr="003D518A">
        <w:rPr>
          <w:rFonts w:eastAsia="MS PGothic" w:cs="Tahoma"/>
          <w:sz w:val="20"/>
          <w:szCs w:val="20"/>
          <w:lang w:val="ja-JP"/>
        </w:rPr>
        <w:t>の物理コアに随時アクセスすることができます</w:t>
      </w:r>
      <w:r w:rsidR="0036093B" w:rsidRPr="003D518A">
        <w:rPr>
          <w:rFonts w:eastAsia="MS PGothic" w:cs="Tahoma"/>
          <w:sz w:val="20"/>
          <w:szCs w:val="20"/>
          <w:lang w:val="ja-JP"/>
        </w:rPr>
        <w:t>。</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 xml:space="preserve">1 </w:t>
      </w:r>
      <w:r w:rsidRPr="003D518A">
        <w:rPr>
          <w:rFonts w:eastAsia="MS PGothic" w:cs="Tahoma"/>
          <w:sz w:val="20"/>
          <w:szCs w:val="20"/>
          <w:lang w:val="ja-JP"/>
        </w:rPr>
        <w:t>つまたは複数の仮想</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で本ソフトウェアを実行している場合、その</w:t>
      </w:r>
      <w:r w:rsidRPr="003D518A">
        <w:rPr>
          <w:rFonts w:eastAsia="MS PGothic" w:cs="Tahoma"/>
          <w:sz w:val="20"/>
          <w:szCs w:val="20"/>
          <w:lang w:val="ja-JP"/>
        </w:rPr>
        <w:t xml:space="preserve"> OSE </w:t>
      </w:r>
      <w:r w:rsidRPr="003D518A">
        <w:rPr>
          <w:rFonts w:eastAsia="MS PGothic" w:cs="Tahoma"/>
          <w:sz w:val="20"/>
          <w:szCs w:val="20"/>
          <w:lang w:val="ja-JP"/>
        </w:rPr>
        <w:t>のグループは最大</w:t>
      </w:r>
      <w:r w:rsidRPr="003D518A">
        <w:rPr>
          <w:rFonts w:eastAsia="MS PGothic" w:cs="Tahoma"/>
          <w:sz w:val="20"/>
          <w:szCs w:val="20"/>
          <w:lang w:val="ja-JP"/>
        </w:rPr>
        <w:t xml:space="preserve"> 20 </w:t>
      </w:r>
      <w:r w:rsidRPr="003D518A">
        <w:rPr>
          <w:rFonts w:eastAsia="MS PGothic" w:cs="Tahoma"/>
          <w:sz w:val="20"/>
          <w:szCs w:val="20"/>
          <w:lang w:val="ja-JP"/>
        </w:rPr>
        <w:t>のハードウェア</w:t>
      </w:r>
      <w:r w:rsidRPr="003D518A">
        <w:rPr>
          <w:rFonts w:eastAsia="MS PGothic" w:cs="Tahoma"/>
          <w:sz w:val="20"/>
          <w:szCs w:val="20"/>
          <w:lang w:val="ja-JP"/>
        </w:rPr>
        <w:t xml:space="preserve"> </w:t>
      </w:r>
      <w:r w:rsidRPr="003D518A">
        <w:rPr>
          <w:rFonts w:eastAsia="MS PGothic" w:cs="Tahoma"/>
          <w:sz w:val="20"/>
          <w:szCs w:val="20"/>
          <w:lang w:val="ja-JP"/>
        </w:rPr>
        <w:t>スレッドに随時アクセスすることができます。</w:t>
      </w:r>
    </w:p>
    <w:p w:rsidR="00FA58D4" w:rsidRPr="003D518A" w:rsidRDefault="001F4D17">
      <w:pPr>
        <w:pStyle w:val="Heading3"/>
        <w:numPr>
          <w:ilvl w:val="0"/>
          <w:numId w:val="0"/>
        </w:numPr>
        <w:ind w:left="1080" w:hanging="720"/>
        <w:rPr>
          <w:rFonts w:eastAsia="MS PGothic" w:cs="Tahoma"/>
          <w:sz w:val="20"/>
          <w:szCs w:val="20"/>
        </w:rPr>
      </w:pPr>
      <w:r w:rsidRPr="003D518A">
        <w:rPr>
          <w:rFonts w:eastAsia="MS PGothic" w:cs="Tahoma"/>
          <w:b/>
          <w:sz w:val="20"/>
          <w:szCs w:val="20"/>
        </w:rPr>
        <w:t>2.3</w:t>
      </w:r>
      <w:r w:rsidR="00FA58D4" w:rsidRPr="003D518A">
        <w:rPr>
          <w:rFonts w:eastAsia="MS PGothic" w:cs="Tahoma"/>
          <w:b/>
          <w:sz w:val="20"/>
          <w:szCs w:val="20"/>
        </w:rPr>
        <w:tab/>
      </w:r>
      <w:r w:rsidR="00FA58D4" w:rsidRPr="003D518A">
        <w:rPr>
          <w:rFonts w:eastAsia="MS PGothic" w:cs="Tahoma"/>
          <w:b/>
          <w:sz w:val="20"/>
          <w:szCs w:val="20"/>
          <w:lang w:val="ja-JP"/>
        </w:rPr>
        <w:t xml:space="preserve">追加ライセンスの割り当て　　</w:t>
      </w:r>
      <w:r w:rsidR="00FA58D4" w:rsidRPr="003D518A">
        <w:rPr>
          <w:rFonts w:eastAsia="MS PGothic" w:cs="Tahoma"/>
          <w:color w:val="000000"/>
          <w:sz w:val="20"/>
          <w:szCs w:val="20"/>
          <w:lang w:val="ja-JP"/>
        </w:rPr>
        <w:t>お客様は、複数のライセンスを</w:t>
      </w:r>
      <w:r w:rsidR="00FA58D4" w:rsidRPr="003D518A">
        <w:rPr>
          <w:rFonts w:eastAsia="MS PGothic" w:cs="Tahoma"/>
          <w:color w:val="000000"/>
          <w:sz w:val="20"/>
          <w:szCs w:val="20"/>
          <w:lang w:val="ja-JP"/>
        </w:rPr>
        <w:t xml:space="preserve"> 1 </w:t>
      </w:r>
      <w:r w:rsidR="00FA58D4" w:rsidRPr="003D518A">
        <w:rPr>
          <w:rFonts w:eastAsia="MS PGothic" w:cs="Tahoma"/>
          <w:color w:val="000000"/>
          <w:sz w:val="20"/>
          <w:szCs w:val="20"/>
          <w:lang w:val="ja-JP"/>
        </w:rPr>
        <w:t>つのサーバーに割り当てることができます。お客様が割り当てる各追加ライセンスにつき、お客様は、ライセンスを取得したサーバー上の最大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つの仮想</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で、任意の数の本サーバー</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ソフトウェアのインスタンスを随時実行することができます。最大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のグループは、最大</w:t>
      </w:r>
      <w:r w:rsidR="00FA58D4" w:rsidRPr="003D518A">
        <w:rPr>
          <w:rFonts w:eastAsia="MS PGothic" w:cs="Tahoma"/>
          <w:color w:val="000000"/>
          <w:sz w:val="20"/>
          <w:szCs w:val="20"/>
          <w:lang w:val="ja-JP"/>
        </w:rPr>
        <w:t xml:space="preserve"> 20 </w:t>
      </w:r>
      <w:r w:rsidR="00FA58D4" w:rsidRPr="003D518A">
        <w:rPr>
          <w:rFonts w:eastAsia="MS PGothic" w:cs="Tahoma"/>
          <w:color w:val="000000"/>
          <w:sz w:val="20"/>
          <w:szCs w:val="20"/>
          <w:lang w:val="ja-JP"/>
        </w:rPr>
        <w:t>の追加のハードウェア</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スレッドに随時アクセスできます。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2.4</w:t>
      </w:r>
      <w:r w:rsidRPr="003D518A">
        <w:rPr>
          <w:rFonts w:eastAsia="MS PGothic" w:cs="Tahoma"/>
          <w:bCs w:val="0"/>
          <w:sz w:val="20"/>
          <w:szCs w:val="20"/>
        </w:rPr>
        <w:tab/>
      </w:r>
      <w:r w:rsidRPr="003D518A">
        <w:rPr>
          <w:rFonts w:eastAsia="MS PGothic" w:cs="Tahoma"/>
          <w:bCs w:val="0"/>
          <w:sz w:val="20"/>
          <w:szCs w:val="20"/>
          <w:lang w:val="ja-JP"/>
        </w:rPr>
        <w:t xml:space="preserve">追加のソフトウェアのインスタンスの実行　　</w:t>
      </w:r>
      <w:r w:rsidRPr="003D518A">
        <w:rPr>
          <w:rFonts w:eastAsia="MS PGothic" w:cs="Tahoma"/>
          <w:b w:val="0"/>
          <w:bCs w:val="0"/>
          <w:sz w:val="20"/>
          <w:szCs w:val="20"/>
          <w:lang w:val="ja-JP"/>
        </w:rPr>
        <w:t>お客様は、許諾者によってまたは許諾者に代わって提供される統合ソフトウェア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と組み合わせた場合にのみ、任意の数のデバイス上の物理または仮想オペレーティング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ソフトウェアで直接使用するか、他の追加ソフトウェアを介して間接的に使用することができます。</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クライアント</w:t>
      </w:r>
      <w:r w:rsidRPr="003D518A">
        <w:rPr>
          <w:rFonts w:eastAsia="MS PGothic" w:cs="Tahoma"/>
          <w:sz w:val="20"/>
          <w:szCs w:val="20"/>
          <w:lang w:val="ja-JP"/>
        </w:rPr>
        <w:t xml:space="preserve"> </w:t>
      </w:r>
      <w:r w:rsidRPr="003D518A">
        <w:rPr>
          <w:rFonts w:eastAsia="MS PGothic" w:cs="Tahoma"/>
          <w:sz w:val="20"/>
          <w:szCs w:val="20"/>
          <w:lang w:val="ja-JP"/>
        </w:rPr>
        <w:t>ツール接続</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ドキュメント</w:t>
      </w:r>
      <w:r w:rsidRPr="003D518A">
        <w:rPr>
          <w:rFonts w:eastAsia="MS PGothic" w:cs="Tahoma"/>
          <w:sz w:val="20"/>
          <w:szCs w:val="20"/>
          <w:lang w:val="ja-JP"/>
        </w:rPr>
        <w:t xml:space="preserve"> </w:t>
      </w:r>
      <w:r w:rsidRPr="003D518A">
        <w:rPr>
          <w:rFonts w:eastAsia="MS PGothic" w:cs="Tahoma"/>
          <w:sz w:val="20"/>
          <w:szCs w:val="20"/>
          <w:lang w:val="ja-JP"/>
        </w:rPr>
        <w:t>コンポーネント</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2.5</w:t>
      </w:r>
      <w:r w:rsidRPr="003D518A">
        <w:rPr>
          <w:rFonts w:eastAsia="MS PGothic" w:cs="Tahoma"/>
          <w:bCs w:val="0"/>
          <w:sz w:val="20"/>
          <w:szCs w:val="20"/>
        </w:rPr>
        <w:tab/>
      </w:r>
      <w:r w:rsidRPr="003D518A">
        <w:rPr>
          <w:rFonts w:eastAsia="MS PGothic" w:cs="Tahoma"/>
          <w:bCs w:val="0"/>
          <w:sz w:val="20"/>
          <w:szCs w:val="20"/>
          <w:lang w:val="ja-JP"/>
        </w:rPr>
        <w:t>お客様のサーバーまたはストレージ</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メディア上でのインスタンスの作成と格納　　</w:t>
      </w:r>
      <w:r w:rsidRPr="003D518A">
        <w:rPr>
          <w:rFonts w:eastAsia="MS PGothic" w:cs="Tahoma"/>
          <w:b w:val="0"/>
          <w:bCs w:val="0"/>
          <w:sz w:val="20"/>
          <w:szCs w:val="20"/>
          <w:lang w:val="ja-JP"/>
        </w:rPr>
        <w:t>お客様は、取得する各ソフトウェア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ライセンスにつき、以下の追加の権利を有します。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(a)</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ソフトウェアおよび追加のソフトウェアについて、任意の数のインスタンスを作成することができます。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lastRenderedPageBreak/>
        <w:t>(b)</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ソフトウェアおよび追加のソフトウェアのインスタンスをお客様の任意のサーバーまたはストレージ</w:t>
      </w:r>
      <w:r w:rsidRPr="003D518A">
        <w:rPr>
          <w:rFonts w:eastAsia="MS PGothic" w:cs="Tahoma"/>
          <w:sz w:val="20"/>
          <w:szCs w:val="20"/>
          <w:lang w:val="ja-JP"/>
        </w:rPr>
        <w:t xml:space="preserve"> </w:t>
      </w:r>
      <w:r w:rsidRPr="003D518A">
        <w:rPr>
          <w:rFonts w:eastAsia="MS PGothic" w:cs="Tahoma"/>
          <w:sz w:val="20"/>
          <w:szCs w:val="20"/>
          <w:lang w:val="ja-JP"/>
        </w:rPr>
        <w:t>メディアに格納できます。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(c)</w:t>
      </w:r>
      <w:r w:rsidRPr="003D518A">
        <w:rPr>
          <w:rFonts w:eastAsia="MS PGothic" w:cs="Tahoma"/>
          <w:sz w:val="20"/>
          <w:szCs w:val="20"/>
        </w:rPr>
        <w:tab/>
      </w:r>
      <w:r w:rsidRPr="003D518A">
        <w:rPr>
          <w:rFonts w:eastAsia="MS PGothic" w:cs="Tahoma"/>
          <w:sz w:val="20"/>
          <w:szCs w:val="20"/>
          <w:lang w:val="ja-JP"/>
        </w:rPr>
        <w:t>お客様は、前述のいずれかのソフトウェア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ソフトウェアのインスタンスを実行する権利を行使するためにのみ</w:t>
      </w:r>
      <w:r w:rsidRPr="003D518A">
        <w:rPr>
          <w:rFonts w:eastAsia="MS PGothic" w:cs="Tahoma"/>
          <w:sz w:val="20"/>
          <w:szCs w:val="20"/>
          <w:lang w:val="ja-JP"/>
        </w:rPr>
        <w:t xml:space="preserve"> (</w:t>
      </w:r>
      <w:r w:rsidRPr="003D518A">
        <w:rPr>
          <w:rFonts w:eastAsia="MS PGothic" w:cs="Tahoma"/>
          <w:sz w:val="20"/>
          <w:szCs w:val="20"/>
          <w:lang w:val="ja-JP"/>
        </w:rPr>
        <w:t>たとえば、お客様は第三者にインスタンスを頒布することはできません</w:t>
      </w:r>
      <w:r w:rsidRPr="003D518A">
        <w:rPr>
          <w:rFonts w:eastAsia="MS PGothic" w:cs="Tahoma"/>
          <w:sz w:val="20"/>
          <w:szCs w:val="20"/>
          <w:lang w:val="ja-JP"/>
        </w:rPr>
        <w:t>)</w:t>
      </w:r>
      <w:r w:rsidRPr="003D518A">
        <w:rPr>
          <w:rFonts w:eastAsia="MS PGothic" w:cs="Tahoma"/>
          <w:sz w:val="20"/>
          <w:szCs w:val="20"/>
          <w:lang w:val="ja-JP"/>
        </w:rPr>
        <w:t>、本サーバー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ソフトウェアおよび追加ソフトウェアのインスタンスを作成および格納することができます。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2.6</w:t>
      </w:r>
      <w:r w:rsidRPr="003D518A">
        <w:rPr>
          <w:rFonts w:eastAsia="MS PGothic" w:cs="Tahoma"/>
          <w:bCs w:val="0"/>
          <w:sz w:val="20"/>
          <w:szCs w:val="20"/>
        </w:rPr>
        <w:tab/>
      </w:r>
      <w:r w:rsidRPr="003D518A">
        <w:rPr>
          <w:rFonts w:eastAsia="MS PGothic" w:cs="Tahoma"/>
          <w:bCs w:val="0"/>
          <w:sz w:val="20"/>
          <w:szCs w:val="20"/>
          <w:lang w:val="ja-JP"/>
        </w:rPr>
        <w:t>付属の</w:t>
      </w:r>
      <w:r w:rsidRPr="003D518A">
        <w:rPr>
          <w:rFonts w:eastAsia="MS PGothic" w:cs="Tahoma"/>
          <w:bCs w:val="0"/>
          <w:sz w:val="20"/>
          <w:szCs w:val="20"/>
        </w:rPr>
        <w:t xml:space="preserve"> Microsoft </w:t>
      </w:r>
      <w:r w:rsidRPr="003D518A">
        <w:rPr>
          <w:rFonts w:eastAsia="MS PGothic" w:cs="Tahoma"/>
          <w:bCs w:val="0"/>
          <w:sz w:val="20"/>
          <w:szCs w:val="20"/>
          <w:lang w:val="ja-JP"/>
        </w:rPr>
        <w:t xml:space="preserve">プログラム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go.microsoft.com/fwlink/?LinkID=298186 </w:t>
      </w:r>
      <w:r w:rsidRPr="003D518A">
        <w:rPr>
          <w:rFonts w:eastAsia="MS PGothic" w:cs="Tahoma"/>
          <w:b w:val="0"/>
          <w:bCs w:val="0"/>
          <w:sz w:val="20"/>
          <w:szCs w:val="20"/>
          <w:lang w:val="ja-JP"/>
        </w:rPr>
        <w:t>に記載されている他の</w:t>
      </w:r>
      <w:r w:rsidRPr="003D518A">
        <w:rPr>
          <w:rFonts w:eastAsia="MS PGothic" w:cs="Tahoma"/>
          <w:b w:val="0"/>
          <w:bCs w:val="0"/>
          <w:sz w:val="20"/>
          <w:szCs w:val="20"/>
          <w:lang w:val="ja-JP"/>
        </w:rPr>
        <w:t xml:space="preserve"> Microsoft </w:t>
      </w:r>
      <w:r w:rsidRPr="003D518A">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追加のライセンス条件および追加の使用権</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3.1</w:t>
      </w:r>
      <w:r w:rsidRPr="003D518A">
        <w:rPr>
          <w:rFonts w:eastAsia="MS PGothic" w:cs="Tahoma"/>
          <w:bCs w:val="0"/>
          <w:sz w:val="20"/>
          <w:szCs w:val="20"/>
        </w:rPr>
        <w:tab/>
      </w:r>
      <w:r w:rsidRPr="003D518A">
        <w:rPr>
          <w:rFonts w:eastAsia="MS PGothic" w:cs="Tahoma"/>
          <w:bCs w:val="0"/>
          <w:sz w:val="20"/>
          <w:szCs w:val="20"/>
          <w:lang w:val="ja-JP"/>
        </w:rPr>
        <w:t xml:space="preserve">ランタイム使用制限付きソフトウェア　　</w:t>
      </w:r>
      <w:r w:rsidRPr="003D518A">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3D518A">
        <w:rPr>
          <w:rFonts w:eastAsia="MS PGothic" w:cs="Tahoma"/>
          <w:b w:val="0"/>
          <w:bCs w:val="0"/>
          <w:sz w:val="20"/>
          <w:szCs w:val="20"/>
          <w:lang w:val="ja-JP"/>
        </w:rPr>
        <w:t xml:space="preserve">(i) </w:t>
      </w:r>
      <w:r w:rsidRPr="003D518A">
        <w:rPr>
          <w:rFonts w:eastAsia="MS PGothic" w:cs="Tahoma"/>
          <w:b w:val="0"/>
          <w:bCs w:val="0"/>
          <w:sz w:val="20"/>
          <w:szCs w:val="20"/>
          <w:lang w:val="ja-JP"/>
        </w:rPr>
        <w:t>新規ソフトウェア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アプリケーションを開発するため、</w:t>
      </w:r>
      <w:r w:rsidRPr="003D518A">
        <w:rPr>
          <w:rFonts w:eastAsia="MS PGothic" w:cs="Tahoma"/>
          <w:b w:val="0"/>
          <w:bCs w:val="0"/>
          <w:sz w:val="20"/>
          <w:szCs w:val="20"/>
          <w:lang w:val="ja-JP"/>
        </w:rPr>
        <w:t xml:space="preserve">(ii) </w:t>
      </w:r>
      <w:r w:rsidRPr="003D518A">
        <w:rPr>
          <w:rFonts w:eastAsia="MS PGothic" w:cs="Tahoma"/>
          <w:b w:val="0"/>
          <w:bCs w:val="0"/>
          <w:sz w:val="20"/>
          <w:szCs w:val="20"/>
          <w:lang w:val="ja-JP"/>
        </w:rPr>
        <w:t>統合ソリューションに含まれる以外のソフトウェア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アプリケーション、データベース、またはテーブルと組み合わせて、または</w:t>
      </w:r>
      <w:r w:rsidRPr="003D518A">
        <w:rPr>
          <w:rFonts w:eastAsia="MS PGothic" w:cs="Tahoma"/>
          <w:b w:val="0"/>
          <w:bCs w:val="0"/>
          <w:sz w:val="20"/>
          <w:szCs w:val="20"/>
          <w:lang w:val="ja-JP"/>
        </w:rPr>
        <w:t xml:space="preserve"> (iii) </w:t>
      </w:r>
      <w:r w:rsidRPr="003D518A">
        <w:rPr>
          <w:rFonts w:eastAsia="MS PGothic" w:cs="Tahoma"/>
          <w:b w:val="0"/>
          <w:bCs w:val="0"/>
          <w:sz w:val="20"/>
          <w:szCs w:val="20"/>
          <w:lang w:val="ja-JP"/>
        </w:rPr>
        <w:t>スタンドアロン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ソフトウェアのインスタンスにのみアクセスすることができます。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3.2</w:t>
      </w:r>
      <w:r w:rsidRPr="003D518A">
        <w:rPr>
          <w:rFonts w:eastAsia="MS PGothic" w:cs="Tahoma"/>
          <w:bCs w:val="0"/>
          <w:sz w:val="20"/>
          <w:szCs w:val="20"/>
        </w:rPr>
        <w:tab/>
      </w:r>
      <w:r w:rsidRPr="003D518A">
        <w:rPr>
          <w:rFonts w:eastAsia="MS PGothic" w:cs="Tahoma"/>
          <w:bCs w:val="0"/>
          <w:sz w:val="20"/>
          <w:szCs w:val="20"/>
          <w:lang w:val="ja-JP"/>
        </w:rPr>
        <w:t>クライアント</w:t>
      </w:r>
      <w:r w:rsidRPr="003D518A">
        <w:rPr>
          <w:rFonts w:eastAsia="MS PGothic" w:cs="Tahoma"/>
          <w:bCs w:val="0"/>
          <w:sz w:val="20"/>
          <w:szCs w:val="20"/>
          <w:lang w:val="ja-JP"/>
        </w:rPr>
        <w:t xml:space="preserve"> </w:t>
      </w:r>
      <w:r w:rsidRPr="003D518A">
        <w:rPr>
          <w:rFonts w:eastAsia="MS PGothic" w:cs="Tahoma"/>
          <w:bCs w:val="0"/>
          <w:sz w:val="20"/>
          <w:szCs w:val="20"/>
          <w:lang w:val="ja-JP"/>
        </w:rPr>
        <w:t>アクセス</w:t>
      </w:r>
      <w:r w:rsidRPr="003D518A">
        <w:rPr>
          <w:rFonts w:eastAsia="MS PGothic" w:cs="Tahoma"/>
          <w:bCs w:val="0"/>
          <w:sz w:val="20"/>
          <w:szCs w:val="20"/>
          <w:lang w:val="ja-JP"/>
        </w:rPr>
        <w:t xml:space="preserve"> </w:t>
      </w:r>
      <w:r w:rsidRPr="003D518A">
        <w:rPr>
          <w:rFonts w:eastAsia="MS PGothic" w:cs="Tahoma"/>
          <w:bCs w:val="0"/>
          <w:sz w:val="20"/>
          <w:szCs w:val="20"/>
          <w:lang w:val="ja-JP"/>
        </w:rPr>
        <w:t>ライセンス</w:t>
      </w:r>
      <w:r w:rsidRPr="003D518A">
        <w:rPr>
          <w:rFonts w:eastAsia="MS PGothic" w:cs="Tahoma"/>
          <w:bCs w:val="0"/>
          <w:sz w:val="20"/>
          <w:szCs w:val="20"/>
          <w:lang w:val="ja-JP"/>
        </w:rPr>
        <w:t xml:space="preserve"> (CAL)</w:t>
      </w:r>
      <w:r w:rsidRPr="003D518A">
        <w:rPr>
          <w:rFonts w:eastAsia="MS PGothic" w:cs="Tahoma"/>
          <w:bCs w:val="0"/>
          <w:sz w:val="20"/>
          <w:szCs w:val="20"/>
          <w:lang w:val="ja-JP"/>
        </w:rPr>
        <w:t xml:space="preserve">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 xml:space="preserve">SQL Server 2014 CAL </w:t>
      </w:r>
      <w:r w:rsidRPr="003D518A">
        <w:rPr>
          <w:rFonts w:eastAsia="MS PGothic" w:cs="Tahoma"/>
          <w:b w:val="0"/>
          <w:bCs w:val="0"/>
          <w:sz w:val="20"/>
          <w:szCs w:val="20"/>
          <w:lang w:val="ja-JP"/>
        </w:rPr>
        <w:t>を取得して、直接または間接的に本サーバー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によって本サーバー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を取得する必要はありません。</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ソフトウェアのインスタンスを実行することを認められているお客様の任意のサーバー、または</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ソフトウェアのお客様のインスタンスを管理するためにのみこれらのインスタンスにアクセスする最大</w:t>
      </w:r>
      <w:r w:rsidRPr="003D518A">
        <w:rPr>
          <w:rFonts w:eastAsia="MS PGothic"/>
          <w:sz w:val="20"/>
          <w:szCs w:val="20"/>
          <w:lang w:val="ja-JP"/>
        </w:rPr>
        <w:t xml:space="preserve"> 2 </w:t>
      </w:r>
      <w:r w:rsidRPr="003D518A">
        <w:rPr>
          <w:rFonts w:eastAsia="MS PGothic"/>
          <w:sz w:val="20"/>
          <w:szCs w:val="20"/>
          <w:lang w:val="ja-JP"/>
        </w:rPr>
        <w:t>台のデバイスまたは最大</w:t>
      </w:r>
      <w:r w:rsidRPr="003D518A">
        <w:rPr>
          <w:rFonts w:eastAsia="MS PGothic"/>
          <w:sz w:val="20"/>
          <w:szCs w:val="20"/>
          <w:lang w:val="ja-JP"/>
        </w:rPr>
        <w:t xml:space="preserve"> 2 </w:t>
      </w:r>
      <w:r w:rsidRPr="003D518A">
        <w:rPr>
          <w:rFonts w:eastAsia="MS PGothic"/>
          <w:sz w:val="20"/>
          <w:szCs w:val="20"/>
          <w:lang w:val="ja-JP"/>
        </w:rPr>
        <w:t>人のユーザー</w:t>
      </w:r>
    </w:p>
    <w:p w:rsidR="00FA58D4" w:rsidRPr="003D518A" w:rsidRDefault="00FA58D4">
      <w:pPr>
        <w:pStyle w:val="Heading3Bold"/>
        <w:widowControl w:val="0"/>
        <w:numPr>
          <w:ilvl w:val="0"/>
          <w:numId w:val="0"/>
        </w:numPr>
        <w:tabs>
          <w:tab w:val="clear" w:pos="1077"/>
        </w:tabs>
        <w:ind w:left="1080" w:hanging="720"/>
        <w:rPr>
          <w:rFonts w:eastAsia="MS PGothic" w:cs="Tahoma"/>
          <w:b w:val="0"/>
          <w:bCs w:val="0"/>
          <w:sz w:val="20"/>
          <w:szCs w:val="20"/>
        </w:rPr>
      </w:pPr>
      <w:r w:rsidRPr="003D518A">
        <w:rPr>
          <w:rFonts w:eastAsia="MS PGothic" w:cs="Tahoma"/>
          <w:bCs w:val="0"/>
          <w:sz w:val="20"/>
          <w:szCs w:val="20"/>
        </w:rPr>
        <w:t>3.3</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 xml:space="preserve">の種類　　</w:t>
      </w:r>
      <w:r w:rsidRPr="003D518A">
        <w:rPr>
          <w:rFonts w:eastAsia="MS PGothic" w:cs="Tahoma"/>
          <w:b w:val="0"/>
          <w:bCs w:val="0"/>
          <w:sz w:val="20"/>
          <w:szCs w:val="20"/>
          <w:lang w:val="ja-JP"/>
        </w:rPr>
        <w:t xml:space="preserve">CAL </w:t>
      </w:r>
      <w:r w:rsidRPr="003D518A">
        <w:rPr>
          <w:rFonts w:eastAsia="MS PGothic" w:cs="Tahoma"/>
          <w:b w:val="0"/>
          <w:bCs w:val="0"/>
          <w:sz w:val="20"/>
          <w:szCs w:val="20"/>
          <w:lang w:val="ja-JP"/>
        </w:rPr>
        <w:t>には、デバイス用とユーザー用の</w:t>
      </w:r>
      <w:r w:rsidRPr="003D518A">
        <w:rPr>
          <w:rFonts w:eastAsia="MS PGothic" w:cs="Tahoma"/>
          <w:b w:val="0"/>
          <w:bCs w:val="0"/>
          <w:sz w:val="20"/>
          <w:szCs w:val="20"/>
          <w:lang w:val="ja-JP"/>
        </w:rPr>
        <w:t xml:space="preserve"> 2 </w:t>
      </w:r>
      <w:r w:rsidRPr="003D518A">
        <w:rPr>
          <w:rFonts w:eastAsia="MS PGothic" w:cs="Tahoma"/>
          <w:b w:val="0"/>
          <w:bCs w:val="0"/>
          <w:sz w:val="20"/>
          <w:szCs w:val="20"/>
          <w:lang w:val="ja-JP"/>
        </w:rPr>
        <w:t>種類があります。各デバイス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は、任意のユーザーが使用する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台のデバイスで、ライセンスを取得したサーバー上の本サーバー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ソフトウェアのインスタンスにアクセスすることを許諾します。各ユーザー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は、任意のデバイスを使用する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人のユーザーに、ライセンスを取得したサーバー上の本サーバー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とユーザー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は、組み合わせて使用することができます。</w:t>
      </w:r>
    </w:p>
    <w:p w:rsidR="00FA58D4" w:rsidRPr="003D518A" w:rsidRDefault="00FA58D4">
      <w:pPr>
        <w:pStyle w:val="Heading3Bold"/>
        <w:widowControl w:val="0"/>
        <w:numPr>
          <w:ilvl w:val="0"/>
          <w:numId w:val="0"/>
        </w:numPr>
        <w:tabs>
          <w:tab w:val="clear" w:pos="1077"/>
        </w:tabs>
        <w:ind w:left="1080" w:hanging="720"/>
        <w:rPr>
          <w:rFonts w:eastAsia="MS PGothic" w:cs="Tahoma"/>
          <w:bCs w:val="0"/>
          <w:sz w:val="20"/>
          <w:szCs w:val="20"/>
        </w:rPr>
      </w:pPr>
      <w:r w:rsidRPr="003D518A">
        <w:rPr>
          <w:rFonts w:eastAsia="MS PGothic" w:cs="Tahoma"/>
          <w:bCs w:val="0"/>
          <w:sz w:val="20"/>
          <w:szCs w:val="20"/>
        </w:rPr>
        <w:t>3.4</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の再割り当て</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(a)</w:t>
      </w:r>
      <w:r w:rsidRPr="003D518A">
        <w:rPr>
          <w:rFonts w:eastAsia="MS PGothic" w:cs="Tahoma"/>
          <w:bCs w:val="0"/>
          <w:sz w:val="20"/>
          <w:szCs w:val="20"/>
        </w:rPr>
        <w:tab/>
      </w:r>
      <w:r w:rsidRPr="003D518A">
        <w:rPr>
          <w:rFonts w:eastAsia="MS PGothic" w:cs="Tahoma"/>
          <w:b w:val="0"/>
          <w:bCs w:val="0"/>
          <w:sz w:val="20"/>
          <w:szCs w:val="20"/>
          <w:lang w:val="ja-JP"/>
        </w:rPr>
        <w:t>お客様は、デバイス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をあるデバイスから別のデバイスに恒久的に再割り当てするか、ユーザー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をあるユーザーから別のユーザーに恒久的に再割り当てすることができます。</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(b)</w:t>
      </w:r>
      <w:r w:rsidRPr="003D518A">
        <w:rPr>
          <w:rFonts w:eastAsia="MS PGothic" w:cs="Tahoma"/>
          <w:bCs w:val="0"/>
          <w:sz w:val="20"/>
          <w:szCs w:val="20"/>
        </w:rPr>
        <w:tab/>
      </w:r>
      <w:r w:rsidRPr="003D518A">
        <w:rPr>
          <w:rFonts w:eastAsia="MS PGothic" w:cs="Tahoma"/>
          <w:b w:val="0"/>
          <w:bCs w:val="0"/>
          <w:sz w:val="20"/>
          <w:szCs w:val="20"/>
          <w:lang w:val="ja-JP"/>
        </w:rPr>
        <w:t>通常使用するデバイスが使用できる状態にない場合にデバイス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を再割り当てする。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3.5</w:t>
      </w:r>
      <w:r w:rsidRPr="003D518A">
        <w:rPr>
          <w:rFonts w:eastAsia="MS PGothic" w:cs="Tahoma"/>
          <w:bCs w:val="0"/>
          <w:sz w:val="20"/>
          <w:szCs w:val="20"/>
        </w:rPr>
        <w:tab/>
      </w:r>
      <w:r w:rsidRPr="003D518A">
        <w:rPr>
          <w:rFonts w:eastAsia="MS PGothic" w:cs="Tahoma"/>
          <w:bCs w:val="0"/>
          <w:sz w:val="20"/>
          <w:szCs w:val="20"/>
          <w:lang w:val="ja-JP"/>
        </w:rPr>
        <w:t>マルチプレキシング</w:t>
      </w:r>
      <w:r w:rsidRPr="003D518A">
        <w:rPr>
          <w:rFonts w:eastAsia="MS PGothic" w:cs="Tahoma"/>
          <w:bCs w:val="0"/>
          <w:sz w:val="20"/>
          <w:szCs w:val="20"/>
          <w:lang w:val="ja-JP"/>
        </w:rPr>
        <w:t xml:space="preserve"> (</w:t>
      </w:r>
      <w:r w:rsidRPr="003D518A">
        <w:rPr>
          <w:rFonts w:eastAsia="MS PGothic" w:cs="Tahoma"/>
          <w:bCs w:val="0"/>
          <w:sz w:val="20"/>
          <w:szCs w:val="20"/>
          <w:lang w:val="ja-JP"/>
        </w:rPr>
        <w:t>多重化</w:t>
      </w:r>
      <w:r w:rsidRPr="003D518A">
        <w:rPr>
          <w:rFonts w:eastAsia="MS PGothic" w:cs="Tahoma"/>
          <w:bCs w:val="0"/>
          <w:sz w:val="20"/>
          <w:szCs w:val="20"/>
          <w:lang w:val="ja-JP"/>
        </w:rPr>
        <w:t>)</w:t>
      </w:r>
      <w:r w:rsidRPr="003D518A">
        <w:rPr>
          <w:rFonts w:eastAsia="MS PGothic" w:cs="Tahoma"/>
          <w:bCs w:val="0"/>
          <w:sz w:val="20"/>
          <w:szCs w:val="20"/>
          <w:lang w:val="ja-JP"/>
        </w:rPr>
        <w:t xml:space="preserve">　　</w:t>
      </w:r>
      <w:r w:rsidRPr="003D518A">
        <w:rPr>
          <w:rFonts w:eastAsia="MS PGothic" w:cs="Tahoma"/>
          <w:b w:val="0"/>
          <w:bCs w:val="0"/>
          <w:sz w:val="20"/>
          <w:szCs w:val="20"/>
          <w:lang w:val="ja-JP"/>
        </w:rPr>
        <w:t>次の目的で使用するハードウェアまたはソフトウェア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「マルチプレキシング」または「プーリング」と呼ばれることがあります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を使用した場合であっても、必要なライセンス</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種類を問いません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の数が減じられることはありません。</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接続数をプールする。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情報の経路を変更する。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ソフトウェアに直接アクセスする、またはソフトウェアを直接使用するデバイスやユーザーの数を減じる。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3.6</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ソフトウェアの分離の禁止　　</w:t>
      </w:r>
      <w:r w:rsidRPr="003D518A">
        <w:rPr>
          <w:rFonts w:eastAsia="MS PGothic" w:cs="Tahoma"/>
          <w:b w:val="0"/>
          <w:bCs w:val="0"/>
          <w:sz w:val="20"/>
          <w:szCs w:val="20"/>
          <w:lang w:val="ja-JP"/>
        </w:rPr>
        <w:t>明示的に許可されている場合を除き、お客様は、</w:t>
      </w:r>
      <w:r w:rsidRPr="003D518A">
        <w:rPr>
          <w:rFonts w:eastAsia="MS PGothic" w:cs="Tahoma"/>
          <w:b w:val="0"/>
          <w:bCs w:val="0"/>
          <w:sz w:val="20"/>
          <w:szCs w:val="20"/>
          <w:lang w:val="ja-JP"/>
        </w:rPr>
        <w:t xml:space="preserve">1 </w:t>
      </w:r>
      <w:r w:rsidRPr="003D518A">
        <w:rPr>
          <w:rFonts w:eastAsia="MS PGothic" w:cs="Tahoma"/>
          <w:b w:val="0"/>
          <w:bCs w:val="0"/>
          <w:sz w:val="20"/>
          <w:szCs w:val="20"/>
          <w:lang w:val="ja-JP"/>
        </w:rPr>
        <w:t>つのライセンスに基づいてサーバー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ソフトウェアを分離して複数のオペレーティング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システム環境で実行することはできません。この制限は、それらのオペレーティング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システム環境が同一の物理ハードウェア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システム上に存在する場合でも適用されます。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3.7</w:t>
      </w:r>
      <w:r w:rsidRPr="003D518A">
        <w:rPr>
          <w:rFonts w:eastAsia="MS PGothic" w:cs="Tahoma"/>
          <w:bCs w:val="0"/>
          <w:sz w:val="20"/>
          <w:szCs w:val="20"/>
        </w:rPr>
        <w:tab/>
      </w:r>
      <w:r w:rsidRPr="003D518A">
        <w:rPr>
          <w:rFonts w:eastAsia="MS PGothic" w:cs="Tahoma"/>
          <w:bCs w:val="0"/>
          <w:sz w:val="20"/>
          <w:szCs w:val="20"/>
          <w:lang w:val="ja-JP"/>
        </w:rPr>
        <w:t xml:space="preserve">最大数のインスタンス　　</w:t>
      </w:r>
      <w:r w:rsidRPr="003D518A">
        <w:rPr>
          <w:rFonts w:eastAsia="MS PGothic" w:cs="Tahoma"/>
          <w:b w:val="0"/>
          <w:bCs w:val="0"/>
          <w:sz w:val="20"/>
          <w:szCs w:val="20"/>
          <w:lang w:val="ja-JP"/>
        </w:rPr>
        <w:t>本ソフトウェアまたはお客様のハードウェアにより、サーバー上の物理または仮想オペレーティング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システム環境で実行することができる本サーバー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ソフトウェアのインスタンスの数が制限される場合があります。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3.8</w:t>
      </w:r>
      <w:r w:rsidRPr="003D518A">
        <w:rPr>
          <w:rFonts w:eastAsia="MS PGothic" w:cs="Tahoma"/>
          <w:bCs w:val="0"/>
          <w:sz w:val="20"/>
          <w:szCs w:val="20"/>
        </w:rPr>
        <w:tab/>
        <w:t xml:space="preserve">SQL Server Reporting Services </w:t>
      </w:r>
      <w:r w:rsidRPr="003D518A">
        <w:rPr>
          <w:rFonts w:eastAsia="MS PGothic" w:cs="Tahoma"/>
          <w:bCs w:val="0"/>
          <w:sz w:val="20"/>
          <w:szCs w:val="20"/>
          <w:lang w:val="ja-JP"/>
        </w:rPr>
        <w:t>マップ</w:t>
      </w:r>
      <w:r w:rsidRPr="003D518A">
        <w:rPr>
          <w:rFonts w:eastAsia="MS PGothic" w:cs="Tahoma"/>
          <w:bCs w:val="0"/>
          <w:sz w:val="20"/>
          <w:szCs w:val="20"/>
        </w:rPr>
        <w:t xml:space="preserve"> </w:t>
      </w:r>
      <w:r w:rsidRPr="003D518A">
        <w:rPr>
          <w:rFonts w:eastAsia="MS PGothic" w:cs="Tahoma"/>
          <w:bCs w:val="0"/>
          <w:sz w:val="20"/>
          <w:szCs w:val="20"/>
          <w:lang w:val="ja-JP"/>
        </w:rPr>
        <w:t>レポート</w:t>
      </w:r>
      <w:r w:rsidRPr="003D518A">
        <w:rPr>
          <w:rFonts w:eastAsia="MS PGothic" w:cs="Tahoma"/>
          <w:bCs w:val="0"/>
          <w:sz w:val="20"/>
          <w:szCs w:val="20"/>
        </w:rPr>
        <w:t xml:space="preserve"> </w:t>
      </w:r>
      <w:r w:rsidRPr="003D518A">
        <w:rPr>
          <w:rFonts w:eastAsia="MS PGothic" w:cs="Tahoma"/>
          <w:bCs w:val="0"/>
          <w:sz w:val="20"/>
          <w:szCs w:val="20"/>
          <w:lang w:val="ja-JP"/>
        </w:rPr>
        <w:t xml:space="preserve">アイテム　　</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と</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アイテムのいずれにも、</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の使用が含まれます。</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または</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アイテム内では、</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を介して提供されるコンテンツ</w:t>
      </w:r>
      <w:r w:rsidRPr="003D518A">
        <w:rPr>
          <w:rFonts w:eastAsia="MS PGothic" w:cs="Tahoma"/>
          <w:b w:val="0"/>
          <w:bCs w:val="0"/>
          <w:sz w:val="20"/>
          <w:szCs w:val="20"/>
        </w:rPr>
        <w:t xml:space="preserve"> (Geocode </w:t>
      </w:r>
      <w:r w:rsidRPr="003D518A">
        <w:rPr>
          <w:rFonts w:eastAsia="MS PGothic" w:cs="Tahoma"/>
          <w:b w:val="0"/>
          <w:bCs w:val="0"/>
          <w:sz w:val="20"/>
          <w:szCs w:val="20"/>
          <w:lang w:val="ja-JP"/>
        </w:rPr>
        <w:t>を含む</w:t>
      </w:r>
      <w:r w:rsidRPr="003D518A">
        <w:rPr>
          <w:rFonts w:eastAsia="MS PGothic" w:cs="Tahoma"/>
          <w:b w:val="0"/>
          <w:bCs w:val="0"/>
          <w:sz w:val="20"/>
          <w:szCs w:val="20"/>
        </w:rPr>
        <w:t xml:space="preserve">) </w:t>
      </w:r>
      <w:r w:rsidRPr="003D518A">
        <w:rPr>
          <w:rFonts w:eastAsia="MS PGothic" w:cs="Tahoma"/>
          <w:b w:val="0"/>
          <w:bCs w:val="0"/>
          <w:sz w:val="20"/>
          <w:szCs w:val="20"/>
          <w:lang w:val="ja-JP"/>
        </w:rPr>
        <w:t>のみを使用することができます。</w:t>
      </w:r>
      <w:r w:rsidRPr="003D518A">
        <w:rPr>
          <w:rFonts w:eastAsia="MS PGothic" w:cs="Tahoma"/>
          <w:b w:val="0"/>
          <w:bCs w:val="0"/>
          <w:color w:val="000000"/>
          <w:sz w:val="20"/>
          <w:szCs w:val="20"/>
          <w:lang w:val="ja-JP"/>
        </w:rPr>
        <w:t>お客様による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の使用には、</w:t>
      </w:r>
      <w:r w:rsidRPr="003D518A">
        <w:rPr>
          <w:rFonts w:eastAsia="MS PGothic" w:cs="Tahoma"/>
          <w:b w:val="0"/>
          <w:bCs w:val="0"/>
          <w:sz w:val="20"/>
          <w:szCs w:val="20"/>
          <w:lang w:val="ja-JP"/>
        </w:rPr>
        <w:t>go.microsoft.com/?linkid=9710837</w:t>
      </w:r>
      <w:r w:rsidRPr="003D518A">
        <w:rPr>
          <w:rFonts w:eastAsia="MS PGothic" w:cs="Tahoma"/>
          <w:b w:val="0"/>
          <w:bCs w:val="0"/>
          <w:color w:val="000000"/>
          <w:sz w:val="20"/>
          <w:szCs w:val="20"/>
          <w:lang w:val="ja-JP"/>
        </w:rPr>
        <w:t xml:space="preserve"> </w:t>
      </w:r>
      <w:r w:rsidRPr="003D518A">
        <w:rPr>
          <w:rFonts w:eastAsia="MS PGothic" w:cs="Tahoma"/>
          <w:b w:val="0"/>
          <w:bCs w:val="0"/>
          <w:color w:val="000000"/>
          <w:sz w:val="20"/>
          <w:szCs w:val="20"/>
          <w:lang w:val="ja-JP"/>
        </w:rPr>
        <w:t>に掲示される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のエンドユーザー使用条件、および</w:t>
      </w:r>
      <w:r w:rsidRPr="003D518A">
        <w:rPr>
          <w:rFonts w:eastAsia="MS PGothic" w:cs="Tahoma"/>
          <w:b w:val="0"/>
          <w:bCs w:val="0"/>
          <w:color w:val="000000"/>
          <w:sz w:val="20"/>
          <w:szCs w:val="20"/>
          <w:lang w:val="ja-JP"/>
        </w:rPr>
        <w:t xml:space="preserve"> </w:t>
      </w:r>
      <w:r w:rsidRPr="003D518A">
        <w:rPr>
          <w:rFonts w:eastAsia="MS PGothic" w:cs="Tahoma"/>
          <w:b w:val="0"/>
          <w:bCs w:val="0"/>
          <w:sz w:val="20"/>
          <w:szCs w:val="20"/>
          <w:lang w:val="ja-JP"/>
        </w:rPr>
        <w:t xml:space="preserve">go.microsoft.com/fwlink/?LinkID=248686 </w:t>
      </w:r>
      <w:r w:rsidRPr="003D518A">
        <w:rPr>
          <w:rFonts w:eastAsia="MS PGothic" w:cs="Tahoma"/>
          <w:b w:val="0"/>
          <w:bCs w:val="0"/>
          <w:sz w:val="20"/>
          <w:szCs w:val="20"/>
          <w:lang w:val="ja-JP"/>
        </w:rPr>
        <w:t>に掲示される</w:t>
      </w:r>
      <w:r w:rsidRPr="003D518A">
        <w:rPr>
          <w:rFonts w:eastAsia="MS PGothic" w:cs="Tahoma"/>
          <w:b w:val="0"/>
          <w:bCs w:val="0"/>
          <w:color w:val="000000"/>
          <w:sz w:val="20"/>
          <w:szCs w:val="20"/>
          <w:lang w:val="ja-JP"/>
        </w:rPr>
        <w:t xml:space="preserve"> Bing </w:t>
      </w:r>
      <w:r w:rsidRPr="003D518A">
        <w:rPr>
          <w:rFonts w:eastAsia="MS PGothic" w:cs="Tahoma"/>
          <w:b w:val="0"/>
          <w:bCs w:val="0"/>
          <w:color w:val="000000"/>
          <w:sz w:val="20"/>
          <w:szCs w:val="20"/>
          <w:lang w:val="ja-JP"/>
        </w:rPr>
        <w:t>プライバシーに関する声明が適用されます。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第三者に関する注意事項　　</w:t>
      </w:r>
      <w:r w:rsidRPr="003D518A">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3D518A">
        <w:rPr>
          <w:rFonts w:eastAsia="MS PGothic" w:cs="Tahoma"/>
          <w:b w:val="0"/>
          <w:bCs w:val="0"/>
          <w:sz w:val="20"/>
          <w:szCs w:val="20"/>
          <w:lang w:val="ja-JP"/>
        </w:rPr>
        <w:t xml:space="preserve">ASP.NET Ajax CDN </w:t>
      </w:r>
      <w:r w:rsidRPr="003D518A">
        <w:rPr>
          <w:rFonts w:eastAsia="MS PGothic" w:cs="Tahoma"/>
          <w:b w:val="0"/>
          <w:bCs w:val="0"/>
          <w:sz w:val="20"/>
          <w:szCs w:val="20"/>
          <w:lang w:val="ja-JP"/>
        </w:rPr>
        <w:t>の使用条件</w:t>
      </w:r>
      <w:r w:rsidRPr="003D518A">
        <w:rPr>
          <w:rFonts w:eastAsia="MS PGothic" w:cs="Tahoma"/>
          <w:b w:val="0"/>
          <w:bCs w:val="0"/>
          <w:sz w:val="20"/>
          <w:szCs w:val="20"/>
          <w:lang w:val="ja-JP"/>
        </w:rPr>
        <w:t xml:space="preserve"> (www.asp.net/ajaxlibrary/CDN.ashx) </w:t>
      </w:r>
      <w:r w:rsidRPr="003D518A">
        <w:rPr>
          <w:rFonts w:eastAsia="MS PGothic" w:cs="Tahoma"/>
          <w:b w:val="0"/>
          <w:bCs w:val="0"/>
          <w:sz w:val="20"/>
          <w:szCs w:val="20"/>
          <w:lang w:val="ja-JP"/>
        </w:rPr>
        <w:t>を参照してください。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インターネット</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ベースのサービス　　</w:t>
      </w:r>
      <w:r w:rsidRPr="003D518A">
        <w:rPr>
          <w:rFonts w:eastAsia="MS PGothic" w:cs="Tahoma"/>
          <w:b w:val="0"/>
          <w:bCs w:val="0"/>
          <w:sz w:val="20"/>
          <w:szCs w:val="20"/>
          <w:lang w:val="ja-JP"/>
        </w:rPr>
        <w:t>マイクロソフトは、本ソフトウェアについてインターネット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ベースのサービスを提供します。マイクロソフトは随時このサービスを変更または中止できるものとします。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.NET Framework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ソフトウェアが含まれています。このソフトウェアは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の一部です。</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ソフトウェアの使用には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のライセンス条項が適用されます。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お客様は、マイクロソフトの事前の書面による許可がない場合、本ソフトウェアのベンチマーク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テストの結果を第三者に対して開示することはできません。ただし、この制限は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には適用されません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以下を参照</w:t>
      </w:r>
      <w:r w:rsidRPr="003D518A">
        <w:rPr>
          <w:rFonts w:eastAsia="MS PGothic" w:cs="Tahoma"/>
          <w:b w:val="0"/>
          <w:bCs w:val="0"/>
          <w:sz w:val="20"/>
          <w:szCs w:val="20"/>
          <w:lang w:val="ja-JP"/>
        </w:rPr>
        <w:t>)</w:t>
      </w:r>
      <w:r w:rsidRPr="003D518A">
        <w:rPr>
          <w:rFonts w:eastAsia="MS PGothic" w:cs="Tahoma"/>
          <w:b w:val="0"/>
          <w:bCs w:val="0"/>
          <w:sz w:val="20"/>
          <w:szCs w:val="20"/>
          <w:lang w:val="ja-JP"/>
        </w:rPr>
        <w:t>。</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Microsoft .NET Framework </w:t>
      </w:r>
      <w:r w:rsidRPr="003D518A">
        <w:rPr>
          <w:rFonts w:eastAsia="MS PGothic" w:cs="Tahoma"/>
          <w:bCs w:val="0"/>
          <w:sz w:val="20"/>
          <w:szCs w:val="20"/>
          <w:lang w:val="ja-JP"/>
        </w:rPr>
        <w:t>のベンチマーク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のコンポーネント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w:t>
      </w:r>
      <w:r w:rsidRPr="003D518A">
        <w:rPr>
          <w:rFonts w:eastAsia="MS PGothic" w:cs="Tahoma"/>
          <w:b w:val="0"/>
          <w:bCs w:val="0"/>
          <w:sz w:val="20"/>
          <w:szCs w:val="20"/>
          <w:lang w:val="ja-JP"/>
        </w:rPr>
        <w:t xml:space="preserve">.NET </w:t>
      </w:r>
      <w:r w:rsidRPr="003D518A">
        <w:rPr>
          <w:rFonts w:eastAsia="MS PGothic" w:cs="Tahoma"/>
          <w:b w:val="0"/>
          <w:bCs w:val="0"/>
          <w:sz w:val="20"/>
          <w:szCs w:val="20"/>
          <w:lang w:val="ja-JP"/>
        </w:rPr>
        <w:t>コンポーネント」といいます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が含まれています。お客様は、これらのコンポーネントの内部ベンチマーク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テストを実施することができます。お客様は、</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で規定された条件に従う限り、コンポーネントのベンチマーク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テストの結果を開示した場合、マイクロソフトは該当する</w:t>
      </w:r>
      <w:r w:rsidRPr="003D518A">
        <w:rPr>
          <w:rFonts w:eastAsia="MS PGothic" w:cs="Tahoma"/>
          <w:b w:val="0"/>
          <w:bCs w:val="0"/>
          <w:sz w:val="20"/>
          <w:szCs w:val="20"/>
          <w:lang w:val="ja-JP"/>
        </w:rPr>
        <w:t xml:space="preserve"> .NET </w:t>
      </w:r>
      <w:r w:rsidRPr="003D518A">
        <w:rPr>
          <w:rFonts w:eastAsia="MS PGothic" w:cs="Tahoma"/>
          <w:b w:val="0"/>
          <w:bCs w:val="0"/>
          <w:sz w:val="20"/>
          <w:szCs w:val="20"/>
          <w:lang w:val="ja-JP"/>
        </w:rPr>
        <w:t>コンポーネントと競合するお客様の製品について、マイクロソフトが実施したベンチマーク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テストの結果を、同じく</w:t>
      </w:r>
      <w:r w:rsidRPr="003D518A">
        <w:rPr>
          <w:rFonts w:eastAsia="MS PGothic" w:cs="Tahoma"/>
          <w:b w:val="0"/>
          <w:bCs w:val="0"/>
          <w:color w:val="FF0000"/>
          <w:sz w:val="20"/>
          <w:szCs w:val="20"/>
          <w:lang w:val="ja-JP"/>
        </w:rPr>
        <w:t xml:space="preserve"> </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に規定された条件に従って開示することができるものとします。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ライセンスの適用範囲　　</w:t>
      </w:r>
      <w:r w:rsidRPr="003D518A">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本ソフトウェアの技術的な制限を回避して使用すること。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本ソフトウェアのリバース</w:t>
      </w:r>
      <w:r w:rsidRPr="003D518A">
        <w:rPr>
          <w:rFonts w:eastAsia="MS PGothic"/>
          <w:sz w:val="20"/>
          <w:szCs w:val="20"/>
          <w:lang w:val="ja-JP"/>
        </w:rPr>
        <w:t xml:space="preserve"> </w:t>
      </w:r>
      <w:r w:rsidRPr="003D518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第三者が複製できるように本ソフトウェア</w:t>
      </w:r>
      <w:r w:rsidRPr="003D518A">
        <w:rPr>
          <w:rFonts w:eastAsia="MS PGothic"/>
          <w:sz w:val="20"/>
          <w:szCs w:val="20"/>
          <w:lang w:val="ja-JP"/>
        </w:rPr>
        <w:t xml:space="preserve"> (</w:t>
      </w:r>
      <w:r w:rsidRPr="003D518A">
        <w:rPr>
          <w:rFonts w:eastAsia="MS PGothic"/>
          <w:sz w:val="20"/>
          <w:szCs w:val="20"/>
          <w:lang w:val="ja-JP"/>
        </w:rPr>
        <w:t>本ソフトウェアに含まれるアプリケーション</w:t>
      </w:r>
      <w:r w:rsidRPr="003D518A">
        <w:rPr>
          <w:rFonts w:eastAsia="MS PGothic"/>
          <w:sz w:val="20"/>
          <w:szCs w:val="20"/>
          <w:lang w:val="ja-JP"/>
        </w:rPr>
        <w:t xml:space="preserve"> </w:t>
      </w:r>
      <w:r w:rsidRPr="003D518A">
        <w:rPr>
          <w:rFonts w:eastAsia="MS PGothic"/>
          <w:sz w:val="20"/>
          <w:szCs w:val="20"/>
          <w:lang w:val="ja-JP"/>
        </w:rPr>
        <w:t>プログラミング</w:t>
      </w:r>
      <w:r w:rsidRPr="003D518A">
        <w:rPr>
          <w:rFonts w:eastAsia="MS PGothic"/>
          <w:sz w:val="20"/>
          <w:szCs w:val="20"/>
          <w:lang w:val="ja-JP"/>
        </w:rPr>
        <w:t xml:space="preserve"> </w:t>
      </w:r>
      <w:r w:rsidRPr="003D518A">
        <w:rPr>
          <w:rFonts w:eastAsia="MS PGothic"/>
          <w:sz w:val="20"/>
          <w:szCs w:val="20"/>
          <w:lang w:val="ja-JP"/>
        </w:rPr>
        <w:t>インターフェイスを含みます</w:t>
      </w:r>
      <w:r w:rsidRPr="003D518A">
        <w:rPr>
          <w:rFonts w:eastAsia="MS PGothic"/>
          <w:sz w:val="20"/>
          <w:szCs w:val="20"/>
          <w:lang w:val="ja-JP"/>
        </w:rPr>
        <w:t xml:space="preserve">) </w:t>
      </w:r>
      <w:r w:rsidRPr="003D518A">
        <w:rPr>
          <w:rFonts w:eastAsia="MS PGothic"/>
          <w:sz w:val="20"/>
          <w:szCs w:val="20"/>
          <w:lang w:val="ja-JP"/>
        </w:rPr>
        <w:t>を公開すること。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本ソフトウェアのデータ</w:t>
      </w:r>
      <w:r w:rsidRPr="003D518A">
        <w:rPr>
          <w:rFonts w:eastAsia="MS PGothic"/>
          <w:sz w:val="20"/>
          <w:szCs w:val="20"/>
          <w:lang w:val="ja-JP"/>
        </w:rPr>
        <w:t xml:space="preserve"> </w:t>
      </w:r>
      <w:r w:rsidRPr="003D518A">
        <w:rPr>
          <w:rFonts w:eastAsia="MS PGothic"/>
          <w:sz w:val="20"/>
          <w:szCs w:val="20"/>
          <w:lang w:val="ja-JP"/>
        </w:rPr>
        <w:t>マッピング</w:t>
      </w:r>
      <w:r w:rsidRPr="003D518A">
        <w:rPr>
          <w:rFonts w:eastAsia="MS PGothic"/>
          <w:sz w:val="20"/>
          <w:szCs w:val="20"/>
          <w:lang w:val="ja-JP"/>
        </w:rPr>
        <w:t xml:space="preserve"> </w:t>
      </w:r>
      <w:r w:rsidRPr="003D518A">
        <w:rPr>
          <w:rFonts w:eastAsia="MS PGothic"/>
          <w:sz w:val="20"/>
          <w:szCs w:val="20"/>
          <w:lang w:val="ja-JP"/>
        </w:rPr>
        <w:t>サービス機能を使用して作成されたドキュメント、テキスト、または画像を共有またはその他の方法で頒布すること。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本ソフトウェアをレンタル、リース、または貸与すること。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本ソフトウェアを商用ソフトウェア</w:t>
      </w:r>
      <w:r w:rsidRPr="003D518A">
        <w:rPr>
          <w:rFonts w:eastAsia="MS PGothic"/>
          <w:sz w:val="20"/>
          <w:szCs w:val="20"/>
          <w:lang w:val="ja-JP"/>
        </w:rPr>
        <w:t xml:space="preserve"> </w:t>
      </w:r>
      <w:r w:rsidRPr="003D518A">
        <w:rPr>
          <w:rFonts w:eastAsia="MS PGothic"/>
          <w:sz w:val="20"/>
          <w:szCs w:val="20"/>
          <w:lang w:val="ja-JP"/>
        </w:rPr>
        <w:t>ホスティング</w:t>
      </w:r>
      <w:r w:rsidRPr="003D518A">
        <w:rPr>
          <w:rFonts w:eastAsia="MS PGothic"/>
          <w:sz w:val="20"/>
          <w:szCs w:val="20"/>
          <w:lang w:val="ja-JP"/>
        </w:rPr>
        <w:t xml:space="preserve"> </w:t>
      </w:r>
      <w:r w:rsidRPr="003D518A">
        <w:rPr>
          <w:rFonts w:eastAsia="MS PGothic"/>
          <w:sz w:val="20"/>
          <w:szCs w:val="20"/>
          <w:lang w:val="ja-JP"/>
        </w:rPr>
        <w:t>サービスで使用すること。</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本ソフトウェアを介してお客様が利用可能な任意のコンテンツを含みます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を削除、最小化、ブロック、または変更することもできません。</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バックアップ用の複製　　</w:t>
      </w:r>
      <w:r w:rsidRPr="003D518A">
        <w:rPr>
          <w:rFonts w:eastAsia="MS PGothic" w:cs="Tahoma"/>
          <w:b w:val="0"/>
          <w:bCs w:val="0"/>
          <w:sz w:val="20"/>
          <w:szCs w:val="20"/>
          <w:lang w:val="ja-JP"/>
        </w:rPr>
        <w:t>お客様が本ソフトウェアをディスクまたはその他の媒体で入手された場合、本媒体のバックアップ用の複製</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ドキュメンテーション　　</w:t>
      </w:r>
      <w:r w:rsidRPr="003D518A">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再販禁止ソフトウェア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NFR</w:t>
      </w:r>
      <w:r w:rsidRPr="003D518A">
        <w:rPr>
          <w:rFonts w:eastAsia="MS PGothic" w:cs="Tahoma"/>
          <w:b w:val="0"/>
          <w:bCs w:val="0"/>
          <w:sz w:val="20"/>
          <w:szCs w:val="20"/>
          <w:lang w:val="ja-JP"/>
        </w:rPr>
        <w:t>」または「再販禁止</w:t>
      </w:r>
      <w:r w:rsidRPr="003D518A">
        <w:rPr>
          <w:rFonts w:eastAsia="MS PGothic" w:cs="Tahoma"/>
          <w:b w:val="0"/>
          <w:bCs w:val="0"/>
          <w:sz w:val="20"/>
          <w:szCs w:val="20"/>
          <w:lang w:val="ja-JP"/>
        </w:rPr>
        <w:t xml:space="preserve"> (Not for Resale)</w:t>
      </w:r>
      <w:r w:rsidRPr="003D518A">
        <w:rPr>
          <w:rFonts w:eastAsia="MS PGothic" w:cs="Tahoma"/>
          <w:b w:val="0"/>
          <w:bCs w:val="0"/>
          <w:sz w:val="20"/>
          <w:szCs w:val="20"/>
          <w:lang w:val="ja-JP"/>
        </w:rPr>
        <w:t>」の表示のあるソフトウェアを販売することはできません。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Academic Edition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w:t>
      </w:r>
      <w:r w:rsidRPr="003D518A">
        <w:rPr>
          <w:rFonts w:eastAsia="MS PGothic" w:cs="Tahoma"/>
          <w:b w:val="0"/>
          <w:bCs w:val="0"/>
          <w:sz w:val="20"/>
          <w:szCs w:val="20"/>
          <w:lang w:val="ja-JP"/>
        </w:rPr>
        <w:t>Academic Edition</w:t>
      </w:r>
      <w:r w:rsidRPr="003D518A">
        <w:rPr>
          <w:rFonts w:eastAsia="MS PGothic" w:cs="Tahoma"/>
          <w:b w:val="0"/>
          <w:bCs w:val="0"/>
          <w:sz w:val="20"/>
          <w:szCs w:val="20"/>
          <w:lang w:val="ja-JP"/>
        </w:rPr>
        <w:t>」または「</w:t>
      </w:r>
      <w:r w:rsidRPr="003D518A">
        <w:rPr>
          <w:rFonts w:eastAsia="MS PGothic" w:cs="Tahoma"/>
          <w:b w:val="0"/>
          <w:bCs w:val="0"/>
          <w:sz w:val="20"/>
          <w:szCs w:val="20"/>
          <w:lang w:val="ja-JP"/>
        </w:rPr>
        <w:t>AE</w:t>
      </w:r>
      <w:r w:rsidRPr="003D518A">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3D518A">
        <w:rPr>
          <w:rFonts w:eastAsia="MS PGothic" w:cs="Tahoma"/>
          <w:b w:val="0"/>
          <w:bCs w:val="0"/>
          <w:sz w:val="20"/>
          <w:szCs w:val="20"/>
          <w:lang w:val="ja-JP"/>
        </w:rPr>
        <w:t xml:space="preserve">www.microsoft.com/education </w:t>
      </w:r>
      <w:r w:rsidRPr="003D518A">
        <w:rPr>
          <w:rFonts w:eastAsia="MS PGothic" w:cs="Tahoma"/>
          <w:b w:val="0"/>
          <w:bCs w:val="0"/>
          <w:sz w:val="20"/>
          <w:szCs w:val="20"/>
          <w:lang w:val="ja-JP"/>
        </w:rPr>
        <w:t>をご覧になるか、またはお住まいの地域のマイクロソフトの関連会社までお問い合わせください。</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第三者への譲渡　　</w:t>
      </w:r>
      <w:r w:rsidRPr="003D518A">
        <w:rPr>
          <w:rFonts w:eastAsia="MS PGothic" w:cs="Tahoma"/>
          <w:b w:val="0"/>
          <w:bCs w:val="0"/>
          <w:sz w:val="20"/>
          <w:szCs w:val="20"/>
          <w:lang w:val="ja-JP"/>
        </w:rPr>
        <w:t>本ソフトウェアの最初のユーザーは、本ソフトウェア、本契約、および</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の譲渡の一環として、直接別のエンド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ユーザーに譲渡することができます。譲渡に先立ち、エンド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輸出規制　　</w:t>
      </w:r>
      <w:r w:rsidRPr="003D518A">
        <w:rPr>
          <w:rFonts w:eastAsia="MS PGothic" w:cs="Tahoma"/>
          <w:b w:val="0"/>
          <w:bCs w:val="0"/>
          <w:sz w:val="20"/>
          <w:szCs w:val="20"/>
          <w:lang w:val="ja-JP"/>
        </w:rPr>
        <w:t>本ソフトウェアは米国</w:t>
      </w:r>
      <w:r w:rsidRPr="003D518A">
        <w:rPr>
          <w:rFonts w:eastAsia="MS PGothic" w:cs="Tahoma"/>
          <w:b w:val="0"/>
          <w:bCs w:val="0"/>
          <w:color w:val="000000"/>
          <w:sz w:val="20"/>
          <w:szCs w:val="20"/>
          <w:lang w:val="ja-JP"/>
        </w:rPr>
        <w:t>および日本国の輸出に関する規制の対象となります。</w:t>
      </w:r>
      <w:r w:rsidRPr="003D518A">
        <w:rPr>
          <w:rFonts w:eastAsia="MS PGothic" w:cs="Tahoma"/>
          <w:b w:val="0"/>
          <w:bCs w:val="0"/>
          <w:sz w:val="20"/>
          <w:szCs w:val="20"/>
          <w:lang w:val="ja-JP"/>
        </w:rPr>
        <w:t>お客様は、本ソフトウェアに適用されるすべての国内法および国際法</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輸出対象国、エンド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ユーザー、およびエンド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ユーザーによる使用に関する制限を含みます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を遵守しなければなりません。詳細については、</w:t>
      </w:r>
      <w:r w:rsidR="0019437F" w:rsidRPr="003D518A">
        <w:rPr>
          <w:b w:val="0"/>
          <w:sz w:val="20"/>
          <w:szCs w:val="20"/>
        </w:rPr>
        <w:t>www.microsoft.com/exporting</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をご参照ください。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完全なる合意　　</w:t>
      </w:r>
      <w:r w:rsidRPr="003D518A">
        <w:rPr>
          <w:rFonts w:eastAsia="MS PGothic" w:cs="Tahoma"/>
          <w:b w:val="0"/>
          <w:bCs w:val="0"/>
          <w:sz w:val="20"/>
          <w:szCs w:val="20"/>
          <w:lang w:val="ja-JP"/>
        </w:rPr>
        <w:t>本契約、ならびに追加物、更新プログラム、インターネット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法的効力　　</w:t>
      </w:r>
      <w:r w:rsidRPr="003D518A">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非フォールト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　　本ソフトウェアはフォールト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トレラントではありません。お客様に許諾される統合ソフトウェア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アプリケーションまたはアプリケーション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マイクロソフトの保証の不存在　　お客様は、お客様が本ソフトウェアを取得した</w:t>
      </w:r>
      <w:r w:rsidRPr="003D518A">
        <w:rPr>
          <w:rFonts w:eastAsia="MS PGothic" w:cs="Tahoma"/>
          <w:bCs w:val="0"/>
          <w:sz w:val="20"/>
          <w:szCs w:val="20"/>
          <w:lang w:val="ja-JP"/>
        </w:rPr>
        <w:t xml:space="preserve"> (A) </w:t>
      </w:r>
      <w:r w:rsidRPr="003D518A">
        <w:rPr>
          <w:rFonts w:eastAsia="MS PGothic" w:cs="Tahoma"/>
          <w:bCs w:val="0"/>
          <w:sz w:val="20"/>
          <w:szCs w:val="20"/>
          <w:lang w:val="ja-JP"/>
        </w:rPr>
        <w:t>ソフトウェアまたは</w:t>
      </w:r>
      <w:r w:rsidRPr="003D518A">
        <w:rPr>
          <w:rFonts w:eastAsia="MS PGothic" w:cs="Tahoma"/>
          <w:bCs w:val="0"/>
          <w:sz w:val="20"/>
          <w:szCs w:val="20"/>
          <w:lang w:val="ja-JP"/>
        </w:rPr>
        <w:t xml:space="preserve"> (B) </w:t>
      </w:r>
      <w:r w:rsidRPr="003D518A">
        <w:rPr>
          <w:rFonts w:eastAsia="MS PGothic" w:cs="Tahoma"/>
          <w:bCs w:val="0"/>
          <w:sz w:val="20"/>
          <w:szCs w:val="20"/>
          <w:lang w:val="ja-JP"/>
        </w:rPr>
        <w:t>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3D518A">
        <w:rPr>
          <w:rFonts w:eastAsia="MS PGothic" w:cs="Tahoma"/>
          <w:bCs w:val="0"/>
          <w:sz w:val="20"/>
          <w:szCs w:val="20"/>
          <w:lang w:val="ja-JP"/>
        </w:rPr>
        <w:t xml:space="preserve"> (</w:t>
      </w:r>
      <w:r w:rsidRPr="003D518A">
        <w:rPr>
          <w:rFonts w:eastAsia="MS PGothic" w:cs="Tahoma"/>
          <w:bCs w:val="0"/>
          <w:sz w:val="20"/>
          <w:szCs w:val="20"/>
          <w:lang w:val="ja-JP"/>
        </w:rPr>
        <w:t>ただし、これに限定されるものではありません</w:t>
      </w:r>
      <w:r w:rsidRPr="003D518A">
        <w:rPr>
          <w:rFonts w:eastAsia="MS PGothic" w:cs="Tahoma"/>
          <w:bCs w:val="0"/>
          <w:sz w:val="20"/>
          <w:szCs w:val="20"/>
          <w:lang w:val="ja-JP"/>
        </w:rPr>
        <w:t>)</w:t>
      </w:r>
      <w:r w:rsidRPr="003D518A">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3D518A">
        <w:rPr>
          <w:rFonts w:eastAsia="MS PGothic" w:cs="Tahoma"/>
          <w:bCs w:val="0"/>
          <w:sz w:val="20"/>
          <w:szCs w:val="20"/>
          <w:lang w:val="ja-JP"/>
        </w:rPr>
        <w:t xml:space="preserve">250 </w:t>
      </w:r>
      <w:r w:rsidRPr="003D518A">
        <w:rPr>
          <w:rFonts w:eastAsia="MS PGothic" w:cs="Tahoma"/>
          <w:bCs w:val="0"/>
          <w:sz w:val="20"/>
          <w:szCs w:val="20"/>
          <w:lang w:val="ja-JP"/>
        </w:rPr>
        <w:t>米ドル</w:t>
      </w:r>
      <w:r w:rsidRPr="003D518A">
        <w:rPr>
          <w:rFonts w:eastAsia="MS PGothic" w:cs="Tahoma"/>
          <w:bCs w:val="0"/>
          <w:sz w:val="20"/>
          <w:szCs w:val="20"/>
          <w:lang w:val="ja-JP"/>
        </w:rPr>
        <w:t xml:space="preserve"> (US$250.00) </w:t>
      </w:r>
      <w:r w:rsidRPr="003D518A">
        <w:rPr>
          <w:rFonts w:eastAsia="MS PGothic" w:cs="Tahoma"/>
          <w:bCs w:val="0"/>
          <w:sz w:val="20"/>
          <w:szCs w:val="20"/>
          <w:lang w:val="ja-JP"/>
        </w:rPr>
        <w:t>を超える金額について、一切責任を負いません。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A58D4" w:rsidRPr="003D518A" w:rsidRDefault="00FA58D4" w:rsidP="00B71D4C">
      <w:pPr>
        <w:pStyle w:val="Heading1"/>
        <w:numPr>
          <w:ilvl w:val="0"/>
          <w:numId w:val="0"/>
        </w:numPr>
        <w:ind w:left="-360"/>
        <w:rPr>
          <w:rFonts w:eastAsia="MS PGothic" w:cs="Tahoma"/>
          <w:b w:val="0"/>
          <w:bCs w:val="0"/>
        </w:rPr>
      </w:pPr>
      <w:r w:rsidRPr="003D518A">
        <w:rPr>
          <w:rFonts w:eastAsia="MS PGothic" w:cs="Tahoma"/>
          <w:b w:val="0"/>
          <w:bCs w:val="0"/>
        </w:rPr>
        <w:t>Microsoft</w:t>
      </w:r>
      <w:r w:rsidRPr="003D518A">
        <w:rPr>
          <w:rFonts w:eastAsia="MS PGothic" w:cs="Tahoma"/>
          <w:b w:val="0"/>
          <w:bCs w:val="0"/>
          <w:lang w:val="ja-JP"/>
        </w:rPr>
        <w:t>、</w:t>
      </w:r>
      <w:r w:rsidRPr="003D518A">
        <w:rPr>
          <w:rFonts w:eastAsia="MS PGothic" w:cs="Tahoma"/>
          <w:b w:val="0"/>
          <w:bCs w:val="0"/>
        </w:rPr>
        <w:t xml:space="preserve">SQL Server </w:t>
      </w:r>
      <w:r w:rsidRPr="003D518A">
        <w:rPr>
          <w:rFonts w:eastAsia="MS PGothic" w:cs="Tahoma"/>
          <w:b w:val="0"/>
          <w:bCs w:val="0"/>
          <w:lang w:val="ja-JP"/>
        </w:rPr>
        <w:t>および</w:t>
      </w:r>
      <w:r w:rsidRPr="003D518A">
        <w:rPr>
          <w:rFonts w:eastAsia="MS PGothic" w:cs="Tahoma"/>
          <w:b w:val="0"/>
          <w:bCs w:val="0"/>
        </w:rPr>
        <w:t xml:space="preserve"> Windows </w:t>
      </w:r>
      <w:r w:rsidRPr="003D518A">
        <w:rPr>
          <w:rFonts w:eastAsia="MS PGothic" w:cs="Tahoma"/>
          <w:b w:val="0"/>
          <w:bCs w:val="0"/>
          <w:lang w:val="ja-JP"/>
        </w:rPr>
        <w:t>は、米国</w:t>
      </w:r>
      <w:r w:rsidRPr="003D518A">
        <w:rPr>
          <w:rFonts w:eastAsia="MS PGothic" w:cs="Tahoma"/>
          <w:b w:val="0"/>
          <w:bCs w:val="0"/>
        </w:rPr>
        <w:t xml:space="preserve"> Microsoft Corporation </w:t>
      </w:r>
      <w:r w:rsidRPr="003D518A">
        <w:rPr>
          <w:rFonts w:eastAsia="MS PGothic" w:cs="Tahoma"/>
          <w:b w:val="0"/>
          <w:bCs w:val="0"/>
          <w:lang w:val="ja-JP"/>
        </w:rPr>
        <w:t>の米国およびその他の国における登録商標です。</w:t>
      </w:r>
    </w:p>
    <w:sectPr w:rsidR="00FA58D4" w:rsidRPr="003D518A" w:rsidSect="001C336A">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8D4" w:rsidRDefault="00FA58D4">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FE26B6">
      <w:rPr>
        <w:noProof/>
        <w:sz w:val="18"/>
        <w:szCs w:val="24"/>
      </w:rPr>
      <w:t>3</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FE26B6">
      <w:rPr>
        <w:noProof/>
        <w:sz w:val="18"/>
        <w:szCs w:val="24"/>
      </w:rPr>
      <w:t>3</w:t>
    </w:r>
    <w:r>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w:t>
      </w:r>
      <w:r w:rsidRPr="003F7E40">
        <w:rPr>
          <w:rFonts w:eastAsia="MS PGothic" w:cs="Tahoma"/>
          <w:bCs w:val="0"/>
          <w:szCs w:val="24"/>
          <w:lang w:val="ja-JP"/>
        </w:rPr>
        <w:t>Academic Edition</w:t>
      </w:r>
      <w:r w:rsidRPr="003F7E40">
        <w:rPr>
          <w:rFonts w:eastAsia="MS PGothic" w:cs="Tahoma"/>
          <w:bCs w:val="0"/>
          <w:szCs w:val="24"/>
          <w:lang w:val="ja-JP"/>
        </w:rPr>
        <w:t>」ライセンスを取得したソフトウェアの場合は、名称を明記してください</w:t>
      </w:r>
      <w:r w:rsidRPr="003F7E40">
        <w:rPr>
          <w:rFonts w:eastAsia="MS PGothic" w:cs="Tahoma"/>
          <w:bCs w:val="0"/>
          <w:szCs w:val="24"/>
          <w:lang w:val="ja-JP"/>
        </w:rPr>
        <w:t xml:space="preserve"> (</w:t>
      </w:r>
      <w:r w:rsidRPr="003F7E40">
        <w:rPr>
          <w:rFonts w:eastAsia="MS PGothic" w:cs="Tahoma"/>
          <w:bCs w:val="0"/>
          <w:szCs w:val="24"/>
          <w:lang w:val="ja-JP"/>
        </w:rPr>
        <w:t>例</w:t>
      </w:r>
      <w:r w:rsidRPr="003F7E40">
        <w:rPr>
          <w:rFonts w:eastAsia="MS PGothic" w:cs="Tahoma"/>
          <w:bCs w:val="0"/>
          <w:szCs w:val="24"/>
          <w:lang w:val="ja-JP"/>
        </w:rPr>
        <w:t>: Microsoft</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SQL Server</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2014 Enterprise Server/CAL Edition </w:t>
      </w:r>
      <w:r w:rsidRPr="003F7E40">
        <w:rPr>
          <w:rFonts w:eastAsia="MS PGothic" w:cs="Tahoma"/>
          <w:bCs w:val="0"/>
          <w:szCs w:val="24"/>
          <w:lang w:val="ja-JP"/>
        </w:rPr>
        <w:t>および</w:t>
      </w:r>
      <w:r w:rsidRPr="003F7E40">
        <w:rPr>
          <w:rFonts w:eastAsia="MS PGothic" w:cs="Tahoma"/>
          <w:bCs w:val="0"/>
          <w:szCs w:val="24"/>
          <w:lang w:val="ja-JP"/>
        </w:rPr>
        <w:t xml:space="preserve"> Academic Edition)</w:t>
      </w:r>
      <w:r w:rsidRPr="003F7E40">
        <w:rPr>
          <w:rFonts w:eastAsia="MS PGothic" w:cs="Tahoma"/>
          <w:bCs w:val="0"/>
          <w:szCs w:val="24"/>
          <w:lang w:val="ja-JP"/>
        </w:rPr>
        <w:t>。</w:t>
      </w:r>
    </w:p>
  </w:footnote>
  <w:footnote w:id="2">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本契約の下でエンド</w:t>
      </w:r>
      <w:r w:rsidRPr="003F7E40">
        <w:rPr>
          <w:rFonts w:eastAsia="MS PGothic" w:cs="Tahoma"/>
          <w:bCs w:val="0"/>
          <w:szCs w:val="24"/>
          <w:lang w:val="ja-JP"/>
        </w:rPr>
        <w:t xml:space="preserve"> </w:t>
      </w:r>
      <w:r w:rsidRPr="003F7E40">
        <w:rPr>
          <w:rFonts w:eastAsia="MS PGothic" w:cs="Tahoma"/>
          <w:bCs w:val="0"/>
          <w:szCs w:val="24"/>
          <w:lang w:val="ja-JP"/>
        </w:rPr>
        <w:t>ユーザーにライセンスを許諾しているサーバー</w:t>
      </w:r>
      <w:r w:rsidRPr="003F7E40">
        <w:rPr>
          <w:rFonts w:eastAsia="MS PGothic" w:cs="Tahoma"/>
          <w:bCs w:val="0"/>
          <w:szCs w:val="24"/>
          <w:lang w:val="ja-JP"/>
        </w:rPr>
        <w:t xml:space="preserve"> </w:t>
      </w:r>
      <w:r w:rsidRPr="003F7E40">
        <w:rPr>
          <w:rFonts w:eastAsia="MS PGothic" w:cs="Tahoma"/>
          <w:bCs w:val="0"/>
          <w:szCs w:val="24"/>
          <w:lang w:val="ja-JP"/>
        </w:rPr>
        <w:t>ライセンスの合計数を明記してください。</w:t>
      </w:r>
    </w:p>
  </w:footnote>
  <w:footnote w:id="3">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ソフトウェアのインスタンスに直接または間接的にアクセスする可能性のあるユーザー</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 w:id="4">
    <w:p w:rsidR="00FA58D4" w:rsidRDefault="00FA58D4">
      <w:pPr>
        <w:pStyle w:val="Footnote"/>
        <w:rPr>
          <w:rFonts w:ascii="MS Mincho" w:hAnsi="Times New Roman"/>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ソフトウェアのインスタンスに直接または間接的にアクセスする可能性のあるデバイス</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jmvAod34tTli25ivVJ4qvjjknsXQm6nEtkPSKyGEpbwuX0N9HbYYpJfiKgdJAqxbKzML9uKCBqX+I2OxHKNDQ==" w:salt="ZftVIODm2zCq5r3KzHito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6EB0"/>
    <w:rsid w:val="00111FFA"/>
    <w:rsid w:val="00132CA4"/>
    <w:rsid w:val="001839F2"/>
    <w:rsid w:val="0019437F"/>
    <w:rsid w:val="001C336A"/>
    <w:rsid w:val="001E194C"/>
    <w:rsid w:val="001F3991"/>
    <w:rsid w:val="001F4D17"/>
    <w:rsid w:val="00253627"/>
    <w:rsid w:val="00273C80"/>
    <w:rsid w:val="00291280"/>
    <w:rsid w:val="002A2459"/>
    <w:rsid w:val="002F5544"/>
    <w:rsid w:val="0036093B"/>
    <w:rsid w:val="003A7F4E"/>
    <w:rsid w:val="003D518A"/>
    <w:rsid w:val="003F7E40"/>
    <w:rsid w:val="004939EE"/>
    <w:rsid w:val="00493C94"/>
    <w:rsid w:val="004C09D6"/>
    <w:rsid w:val="004C1145"/>
    <w:rsid w:val="004C6D02"/>
    <w:rsid w:val="004D788A"/>
    <w:rsid w:val="00540745"/>
    <w:rsid w:val="005D34D4"/>
    <w:rsid w:val="006544F0"/>
    <w:rsid w:val="00671FA7"/>
    <w:rsid w:val="006A1854"/>
    <w:rsid w:val="006B3705"/>
    <w:rsid w:val="00711806"/>
    <w:rsid w:val="00724A76"/>
    <w:rsid w:val="0073543F"/>
    <w:rsid w:val="00771792"/>
    <w:rsid w:val="0079472F"/>
    <w:rsid w:val="00794F97"/>
    <w:rsid w:val="007D5961"/>
    <w:rsid w:val="007E3C0C"/>
    <w:rsid w:val="008111B1"/>
    <w:rsid w:val="00886475"/>
    <w:rsid w:val="008F2958"/>
    <w:rsid w:val="0095751E"/>
    <w:rsid w:val="00960E0E"/>
    <w:rsid w:val="00976EE4"/>
    <w:rsid w:val="00987CA6"/>
    <w:rsid w:val="00A12913"/>
    <w:rsid w:val="00A27986"/>
    <w:rsid w:val="00A664ED"/>
    <w:rsid w:val="00A738DD"/>
    <w:rsid w:val="00B130EA"/>
    <w:rsid w:val="00B6397C"/>
    <w:rsid w:val="00B71D4C"/>
    <w:rsid w:val="00BE6D56"/>
    <w:rsid w:val="00C15F86"/>
    <w:rsid w:val="00C17873"/>
    <w:rsid w:val="00CA6192"/>
    <w:rsid w:val="00D02502"/>
    <w:rsid w:val="00D47E35"/>
    <w:rsid w:val="00DA32C8"/>
    <w:rsid w:val="00DB487B"/>
    <w:rsid w:val="00E1217A"/>
    <w:rsid w:val="00E43CCF"/>
    <w:rsid w:val="00E64E89"/>
    <w:rsid w:val="00E73C61"/>
    <w:rsid w:val="00F06B01"/>
    <w:rsid w:val="00F276D3"/>
    <w:rsid w:val="00F546D9"/>
    <w:rsid w:val="00F64FF9"/>
    <w:rsid w:val="00F7090C"/>
    <w:rsid w:val="00FA58D4"/>
    <w:rsid w:val="00FE26B6"/>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rFonts w:cs="Times New Roman"/>
      <w:b/>
      <w:bCs/>
    </w:rPr>
  </w:style>
  <w:style w:type="paragraph" w:styleId="Heading2">
    <w:name w:val="heading 2"/>
    <w:basedOn w:val="Normal"/>
    <w:qFormat/>
    <w:pPr>
      <w:numPr>
        <w:ilvl w:val="1"/>
        <w:numId w:val="5"/>
      </w:numPr>
      <w:outlineLvl w:val="1"/>
    </w:pPr>
    <w:rPr>
      <w:rFonts w:cs="Times New Roman"/>
      <w:b/>
      <w:bCs/>
    </w:rPr>
  </w:style>
  <w:style w:type="paragraph" w:styleId="Heading3">
    <w:name w:val="heading 3"/>
    <w:basedOn w:val="Normal"/>
    <w:qFormat/>
    <w:pPr>
      <w:numPr>
        <w:ilvl w:val="2"/>
        <w:numId w:val="5"/>
      </w:numPr>
      <w:tabs>
        <w:tab w:val="left" w:pos="1077"/>
      </w:tabs>
      <w:outlineLvl w:val="2"/>
    </w:pPr>
    <w:rPr>
      <w:rFonts w:cs="Times New Roman"/>
    </w:rPr>
  </w:style>
  <w:style w:type="paragraph" w:styleId="Heading4">
    <w:name w:val="heading 4"/>
    <w:basedOn w:val="Normal"/>
    <w:qFormat/>
    <w:pPr>
      <w:numPr>
        <w:ilvl w:val="3"/>
        <w:numId w:val="5"/>
      </w:numPr>
      <w:outlineLvl w:val="3"/>
    </w:pPr>
    <w:rPr>
      <w:rFonts w:cs="Times New Roman"/>
    </w:rPr>
  </w:style>
  <w:style w:type="paragraph" w:styleId="Heading5">
    <w:name w:val="heading 5"/>
    <w:basedOn w:val="Normal"/>
    <w:qFormat/>
    <w:pPr>
      <w:numPr>
        <w:ilvl w:val="4"/>
        <w:numId w:val="5"/>
      </w:numPr>
      <w:tabs>
        <w:tab w:val="left" w:pos="1792"/>
      </w:tabs>
      <w:outlineLvl w:val="4"/>
    </w:pPr>
    <w:rPr>
      <w:rFonts w:cs="Times New Roman"/>
    </w:rPr>
  </w:style>
  <w:style w:type="paragraph" w:styleId="Heading6">
    <w:name w:val="heading 6"/>
    <w:basedOn w:val="Normal"/>
    <w:qFormat/>
    <w:pPr>
      <w:numPr>
        <w:ilvl w:val="5"/>
        <w:numId w:val="5"/>
      </w:numPr>
      <w:outlineLvl w:val="5"/>
    </w:pPr>
    <w:rPr>
      <w:rFonts w:cs="Times New Roman"/>
    </w:rPr>
  </w:style>
  <w:style w:type="paragraph" w:styleId="Heading7">
    <w:name w:val="heading 7"/>
    <w:basedOn w:val="Normal"/>
    <w:qFormat/>
    <w:pPr>
      <w:numPr>
        <w:ilvl w:val="6"/>
        <w:numId w:val="5"/>
      </w:numPr>
      <w:outlineLvl w:val="6"/>
    </w:pPr>
    <w:rPr>
      <w:rFonts w:cs="Times New Roman"/>
    </w:rPr>
  </w:style>
  <w:style w:type="paragraph" w:styleId="Heading8">
    <w:name w:val="heading 8"/>
    <w:basedOn w:val="Normal"/>
    <w:qFormat/>
    <w:pPr>
      <w:numPr>
        <w:ilvl w:val="7"/>
        <w:numId w:val="5"/>
      </w:numPr>
      <w:outlineLvl w:val="7"/>
    </w:pPr>
    <w:rPr>
      <w:rFonts w:cs="Times New Roman"/>
    </w:rPr>
  </w:style>
  <w:style w:type="paragraph" w:styleId="Heading9">
    <w:name w:val="heading 9"/>
    <w:basedOn w:val="Normal"/>
    <w:qFormat/>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imes New Roman"/>
      <w:b/>
      <w:sz w:val="19"/>
    </w:rPr>
  </w:style>
  <w:style w:type="character" w:customStyle="1" w:styleId="12">
    <w:name w:val="(文字) (文字)12"/>
    <w:locked/>
    <w:rPr>
      <w:rFonts w:ascii="Tahoma" w:eastAsia="Times New Roman" w:hAnsi="Tahoma" w:cs="Times New Roman"/>
      <w:b/>
      <w:sz w:val="19"/>
    </w:rPr>
  </w:style>
  <w:style w:type="character" w:customStyle="1" w:styleId="11">
    <w:name w:val="(文字) (文字)11"/>
    <w:locked/>
    <w:rPr>
      <w:rFonts w:ascii="Tahoma" w:eastAsia="Times New Roman" w:hAnsi="Tahoma" w:cs="Times New Roman"/>
      <w:sz w:val="19"/>
    </w:rPr>
  </w:style>
  <w:style w:type="character" w:customStyle="1" w:styleId="10">
    <w:name w:val="(文字) (文字)10"/>
    <w:locked/>
    <w:rPr>
      <w:rFonts w:ascii="Tahoma" w:eastAsia="Times New Roman" w:hAnsi="Tahoma" w:cs="Times New Roman"/>
      <w:sz w:val="19"/>
    </w:rPr>
  </w:style>
  <w:style w:type="character" w:customStyle="1" w:styleId="9">
    <w:name w:val="(文字) (文字)9"/>
    <w:locked/>
    <w:rPr>
      <w:rFonts w:ascii="Tahoma" w:eastAsia="Times New Roman" w:hAnsi="Tahoma" w:cs="Times New Roman"/>
      <w:sz w:val="19"/>
    </w:rPr>
  </w:style>
  <w:style w:type="character" w:customStyle="1" w:styleId="8">
    <w:name w:val="(文字) (文字)8"/>
    <w:locked/>
    <w:rPr>
      <w:rFonts w:ascii="Tahoma" w:eastAsia="Times New Roman" w:hAnsi="Tahoma" w:cs="Times New Roman"/>
      <w:sz w:val="19"/>
    </w:rPr>
  </w:style>
  <w:style w:type="character" w:customStyle="1" w:styleId="7">
    <w:name w:val="(文字) (文字)7"/>
    <w:locked/>
    <w:rPr>
      <w:rFonts w:ascii="Tahoma" w:eastAsia="Times New Roman" w:hAnsi="Tahoma" w:cs="Times New Roman"/>
      <w:sz w:val="19"/>
    </w:rPr>
  </w:style>
  <w:style w:type="character" w:customStyle="1" w:styleId="6">
    <w:name w:val="(文字) (文字)6"/>
    <w:locked/>
    <w:rPr>
      <w:rFonts w:ascii="Tahoma" w:eastAsia="Times New Roman" w:hAnsi="Tahoma" w:cs="Times New Roman"/>
      <w:sz w:val="19"/>
    </w:rPr>
  </w:style>
  <w:style w:type="character" w:customStyle="1" w:styleId="5">
    <w:name w:val="(文字) (文字)5"/>
    <w:locked/>
    <w:rPr>
      <w:rFonts w:ascii="Tahoma" w:eastAsia="Times New Roman" w:hAnsi="Tahoma" w:cs="Times New Roman"/>
      <w:sz w:val="19"/>
    </w:rPr>
  </w:style>
  <w:style w:type="paragraph" w:customStyle="1" w:styleId="Body1">
    <w:name w:val="Body 1"/>
    <w:basedOn w:val="Normal"/>
    <w:pPr>
      <w:ind w:left="357"/>
    </w:pPr>
    <w:rPr>
      <w:rFonts w:cs="Times New Roman"/>
    </w:r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cs="Times New Roman"/>
    </w:r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rPr>
      <w:rFonts w:cs="Times New Roman"/>
    </w:r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sz w:val="19"/>
    </w:rPr>
  </w:style>
  <w:style w:type="character" w:customStyle="1" w:styleId="Bullet3Char1">
    <w:name w:val="Bullet 3 Char1"/>
    <w:locked/>
    <w:rPr>
      <w:rFonts w:ascii="Tahoma" w:eastAsia="Times New Roman" w:hAnsi="Tahoma"/>
      <w:sz w:val="19"/>
    </w:rPr>
  </w:style>
  <w:style w:type="character" w:customStyle="1" w:styleId="Body1Char1">
    <w:name w:val="Body 1 Char1"/>
    <w:locked/>
    <w:rPr>
      <w:rFonts w:ascii="Tahoma" w:eastAsia="Times New Roman" w:hAnsi="Tahoma"/>
      <w:sz w:val="19"/>
    </w:rPr>
  </w:style>
  <w:style w:type="paragraph" w:styleId="Header">
    <w:name w:val="header"/>
    <w:basedOn w:val="Normal"/>
    <w:pPr>
      <w:tabs>
        <w:tab w:val="center" w:pos="4680"/>
        <w:tab w:val="right" w:pos="9360"/>
      </w:tabs>
      <w:spacing w:before="0" w:after="0"/>
    </w:pPr>
    <w:rPr>
      <w:rFonts w:cs="Times New Roman"/>
    </w:rPr>
  </w:style>
  <w:style w:type="character" w:customStyle="1" w:styleId="4">
    <w:name w:val="(文字) (文字)4"/>
    <w:locked/>
    <w:rPr>
      <w:rFonts w:ascii="Tahoma" w:eastAsia="Times New Roman" w:hAnsi="Tahoma" w:cs="Times New Roman"/>
      <w:sz w:val="19"/>
    </w:rPr>
  </w:style>
  <w:style w:type="paragraph" w:styleId="Footer">
    <w:name w:val="footer"/>
    <w:basedOn w:val="Normal"/>
    <w:pPr>
      <w:tabs>
        <w:tab w:val="center" w:pos="4680"/>
        <w:tab w:val="right" w:pos="9360"/>
      </w:tabs>
      <w:spacing w:before="0" w:after="0"/>
    </w:pPr>
    <w:rPr>
      <w:rFonts w:cs="Times New Roman"/>
    </w:rPr>
  </w:style>
  <w:style w:type="character" w:customStyle="1" w:styleId="3">
    <w:name w:val="(文字) (文字)3"/>
    <w:locked/>
    <w:rPr>
      <w:rFonts w:ascii="Tahoma" w:eastAsia="Times New Roman" w:hAnsi="Tahoma" w:cs="Times New Roman"/>
      <w:sz w:val="19"/>
    </w:rPr>
  </w:style>
  <w:style w:type="paragraph" w:styleId="BalloonText">
    <w:name w:val="Balloon Text"/>
    <w:basedOn w:val="Normal"/>
    <w:semiHidden/>
    <w:pPr>
      <w:spacing w:before="0" w:after="0"/>
    </w:pPr>
    <w:rPr>
      <w:rFonts w:cs="Times New Roman"/>
      <w:sz w:val="16"/>
      <w:szCs w:val="16"/>
    </w:rPr>
  </w:style>
  <w:style w:type="character" w:customStyle="1" w:styleId="2">
    <w:name w:val="(文字) (文字)2"/>
    <w:semiHidden/>
    <w:locked/>
    <w:rPr>
      <w:rFonts w:ascii="Tahoma" w:eastAsia="Times New Roman" w:hAnsi="Tahoma" w:cs="Times New Roman"/>
      <w:sz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styleId="CommentReference">
    <w:name w:val="annotation reference"/>
    <w:semiHidden/>
    <w:rPr>
      <w:rFonts w:cs="Times New Roman"/>
      <w:sz w:val="16"/>
    </w:rPr>
  </w:style>
  <w:style w:type="paragraph" w:styleId="CommentText">
    <w:name w:val="annotation text"/>
    <w:basedOn w:val="Normal"/>
    <w:rPr>
      <w:rFonts w:cs="Times New Roman"/>
      <w:sz w:val="20"/>
      <w:szCs w:val="20"/>
    </w:rPr>
  </w:style>
  <w:style w:type="character" w:customStyle="1" w:styleId="1">
    <w:name w:val="(文字) (文字)1"/>
    <w:locked/>
    <w:rPr>
      <w:rFonts w:ascii="Tahoma" w:eastAsia="Times New Roman" w:hAnsi="Tahoma" w:cs="Times New Roman"/>
      <w:sz w:val="20"/>
    </w:rPr>
  </w:style>
  <w:style w:type="paragraph" w:styleId="CommentSubject">
    <w:name w:val="annotation subject"/>
    <w:basedOn w:val="CommentText"/>
    <w:next w:val="CommentText"/>
    <w:semiHidden/>
    <w:rPr>
      <w:b/>
      <w:bCs/>
    </w:rPr>
  </w:style>
  <w:style w:type="character" w:customStyle="1" w:styleId="a">
    <w:name w:val="(文字) (文字)"/>
    <w:semiHidden/>
    <w:locked/>
    <w:rPr>
      <w:rFonts w:ascii="Tahoma" w:eastAsia="Times New Roman" w:hAnsi="Tahoma" w:cs="Times New Roman"/>
      <w:b/>
      <w:sz w:val="2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CDE467-682E-4395-9701-9F44194BE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9DBCB6-B61A-460A-9A05-5D4AB0D5593F}">
  <ds:schemaRefs>
    <ds:schemaRef ds:uri="http://schemas.microsoft.com/sharepoint/v3/contenttype/forms"/>
  </ds:schemaRefs>
</ds:datastoreItem>
</file>

<file path=customXml/itemProps3.xml><?xml version="1.0" encoding="utf-8"?>
<ds:datastoreItem xmlns:ds="http://schemas.openxmlformats.org/officeDocument/2006/customXml" ds:itemID="{DE0AE59B-AB58-44CB-90EA-34E1DEF823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2014-03-05T06:56:00Z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